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CF861" w14:textId="77777777" w:rsidR="007F4BD1" w:rsidRPr="00183459" w:rsidRDefault="007F4BD1" w:rsidP="00183459">
      <w:pPr>
        <w:shd w:val="clear" w:color="auto" w:fill="FFFFFF"/>
        <w:spacing w:after="0" w:line="360" w:lineRule="auto"/>
        <w:jc w:val="both"/>
        <w:textAlignment w:val="baseline"/>
        <w:outlineLvl w:val="3"/>
        <w:rPr>
          <w:rFonts w:ascii="Arial" w:eastAsia="Times New Roman" w:hAnsi="Arial" w:cs="Arial"/>
          <w:color w:val="000000"/>
          <w:spacing w:val="30"/>
          <w:sz w:val="24"/>
          <w:szCs w:val="24"/>
          <w:lang w:eastAsia="es-ES"/>
        </w:rPr>
      </w:pPr>
      <w:r w:rsidRPr="00183459">
        <w:rPr>
          <w:rFonts w:ascii="Arial" w:eastAsia="Times New Roman" w:hAnsi="Arial" w:cs="Arial"/>
          <w:b/>
          <w:bCs/>
          <w:color w:val="000000"/>
          <w:spacing w:val="30"/>
          <w:sz w:val="24"/>
          <w:szCs w:val="24"/>
          <w:bdr w:val="none" w:sz="0" w:space="0" w:color="auto" w:frame="1"/>
          <w:lang w:eastAsia="es-ES"/>
        </w:rPr>
        <w:t>Instrucciones:</w:t>
      </w:r>
    </w:p>
    <w:p w14:paraId="6F55344B" w14:textId="757DA474" w:rsidR="002056AA" w:rsidRPr="002056AA" w:rsidRDefault="002056AA" w:rsidP="002056AA">
      <w:pPr>
        <w:spacing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  <w:r w:rsidRPr="002056AA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Como viste en la lectura anterior, N</w:t>
      </w:r>
      <w:bookmarkStart w:id="0" w:name="_GoBack"/>
      <w:bookmarkEnd w:id="0"/>
      <w:r w:rsidRPr="002056AA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amibia es ejemplo de un genocidio en proceso de ser reconocido internacionalmente. Han existido otras matanzas, eventos de limpieza étnica y violencia extrema en el mundo que se encuentran invisibilizados, en pugna o no reconocidos. Para esta tarea te pedimos que busques un caso de violencia extrema hacia alguna población o etnia que no hayamos presentado en esta sesión y contestes las siguientes preguntas:</w:t>
      </w:r>
    </w:p>
    <w:p w14:paraId="28F38E26" w14:textId="701AE675" w:rsidR="002056AA" w:rsidRPr="002056AA" w:rsidRDefault="002056AA" w:rsidP="002056AA">
      <w:pPr>
        <w:spacing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  <w:r w:rsidRPr="002056AA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1. ¿Tu caso es aceptado internacionalmente como genocidio? Contesta sí o no y por qué.</w:t>
      </w:r>
    </w:p>
    <w:p w14:paraId="55BEC387" w14:textId="5307FB22" w:rsidR="006E45B0" w:rsidRDefault="002056AA" w:rsidP="002056AA">
      <w:pPr>
        <w:spacing w:line="36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es-ES"/>
        </w:rPr>
      </w:pPr>
      <w:r w:rsidRPr="002056AA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2.</w:t>
      </w:r>
      <w:r>
        <w:rPr>
          <w:rFonts w:ascii="Arial" w:eastAsia="Times New Roman" w:hAnsi="Arial" w:cs="Arial"/>
          <w:i/>
          <w:iCs/>
          <w:sz w:val="24"/>
          <w:szCs w:val="24"/>
          <w:lang w:eastAsia="es-ES"/>
        </w:rPr>
        <w:t xml:space="preserve"> </w:t>
      </w:r>
      <w:r w:rsidRPr="002056AA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¿Consideras que el racismo y/o la xenofobia jugaron un papel preponderante en tu caso? Sí o no y por qué</w:t>
      </w:r>
      <w:r w:rsidR="006E45B0" w:rsidRPr="006E45B0">
        <w:rPr>
          <w:rFonts w:ascii="Arial" w:eastAsia="Times New Roman" w:hAnsi="Arial" w:cs="Arial"/>
          <w:i/>
          <w:iCs/>
          <w:sz w:val="24"/>
          <w:szCs w:val="24"/>
          <w:lang w:eastAsia="es-ES"/>
        </w:rPr>
        <w:t>.</w:t>
      </w:r>
    </w:p>
    <w:p w14:paraId="73796F17" w14:textId="7EBCFDDE" w:rsidR="00A4235D" w:rsidRDefault="00A4235D" w:rsidP="00571D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Voy a escoger el caso de los </w:t>
      </w:r>
      <w:proofErr w:type="spellStart"/>
      <w:r>
        <w:rPr>
          <w:rFonts w:ascii="Arial" w:hAnsi="Arial" w:cs="Arial"/>
          <w:sz w:val="24"/>
          <w:szCs w:val="24"/>
        </w:rPr>
        <w:t>Yazidi</w:t>
      </w:r>
      <w:r w:rsidR="00B30DB0"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z w:val="24"/>
          <w:szCs w:val="24"/>
        </w:rPr>
        <w:t xml:space="preserve"> en Irak que fueron perseguidos y masacrados por el ISIL</w:t>
      </w:r>
      <w:r w:rsidR="00DC5FC0">
        <w:rPr>
          <w:rFonts w:ascii="Arial" w:hAnsi="Arial" w:cs="Arial"/>
          <w:sz w:val="24"/>
          <w:szCs w:val="24"/>
        </w:rPr>
        <w:t xml:space="preserve"> (Organización militante</w:t>
      </w:r>
      <w:r w:rsidR="00DC5FC0" w:rsidRPr="00FA7E51">
        <w:rPr>
          <w:rFonts w:ascii="Arial" w:hAnsi="Arial" w:cs="Arial"/>
          <w:sz w:val="24"/>
          <w:szCs w:val="24"/>
        </w:rPr>
        <w:t xml:space="preserve"> que ha proclamado un califato teocrático -basado en una interpretación radical del </w:t>
      </w:r>
      <w:proofErr w:type="gramStart"/>
      <w:r w:rsidR="00DC5FC0" w:rsidRPr="00FA7E51">
        <w:rPr>
          <w:rFonts w:ascii="Arial" w:hAnsi="Arial" w:cs="Arial"/>
          <w:sz w:val="24"/>
          <w:szCs w:val="24"/>
        </w:rPr>
        <w:t>Islam</w:t>
      </w:r>
      <w:proofErr w:type="gramEnd"/>
      <w:r w:rsidR="00DC5FC0" w:rsidRPr="00FA7E51">
        <w:rPr>
          <w:rFonts w:ascii="Arial" w:hAnsi="Arial" w:cs="Arial"/>
          <w:sz w:val="24"/>
          <w:szCs w:val="24"/>
        </w:rPr>
        <w:t xml:space="preserve"> suní- en las zonas de Iraq y Siria</w:t>
      </w:r>
      <w:r w:rsidR="00DC5FC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durante </w:t>
      </w:r>
      <w:r w:rsidR="00B30DB0">
        <w:rPr>
          <w:rFonts w:ascii="Arial" w:hAnsi="Arial" w:cs="Arial"/>
          <w:sz w:val="24"/>
          <w:szCs w:val="24"/>
        </w:rPr>
        <w:t xml:space="preserve">el periodo de </w:t>
      </w:r>
      <w:r>
        <w:rPr>
          <w:rFonts w:ascii="Arial" w:hAnsi="Arial" w:cs="Arial"/>
          <w:sz w:val="24"/>
          <w:szCs w:val="24"/>
        </w:rPr>
        <w:t>2014-2017. Este incidente fue reconocido como genocidio por las Naciones Unidas por las siguientes razones:</w:t>
      </w:r>
    </w:p>
    <w:p w14:paraId="4AAF7225" w14:textId="7E1594FC" w:rsidR="00B75DED" w:rsidRDefault="0089145D" w:rsidP="00571D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B75DED" w:rsidRPr="00B75DED">
        <w:rPr>
          <w:rFonts w:ascii="Arial" w:hAnsi="Arial" w:cs="Arial"/>
          <w:sz w:val="24"/>
          <w:szCs w:val="24"/>
        </w:rPr>
        <w:t>a Convención para la Prevención y la Sanción del Delito de Genocidio de 1948</w:t>
      </w:r>
      <w:r w:rsidR="00B30DB0">
        <w:rPr>
          <w:rFonts w:ascii="Arial" w:hAnsi="Arial" w:cs="Arial"/>
          <w:sz w:val="24"/>
          <w:szCs w:val="24"/>
        </w:rPr>
        <w:t xml:space="preserve"> </w:t>
      </w:r>
      <w:r w:rsidR="00B75DED" w:rsidRPr="00B75DED">
        <w:rPr>
          <w:rFonts w:ascii="Arial" w:hAnsi="Arial" w:cs="Arial"/>
          <w:sz w:val="24"/>
          <w:szCs w:val="24"/>
        </w:rPr>
        <w:t xml:space="preserve">establece que el delito de genocidio se comete cuando una persona comete un acto prohibido con la intención de destruir, total o parcialmente, un grupo nacional, étnico, racial o religioso como tal. </w:t>
      </w:r>
      <w:r>
        <w:rPr>
          <w:rFonts w:ascii="Arial" w:hAnsi="Arial" w:cs="Arial"/>
          <w:sz w:val="24"/>
          <w:szCs w:val="24"/>
        </w:rPr>
        <w:t>Contiene a los siguientes actos:</w:t>
      </w:r>
      <w:r w:rsidR="00B75DED" w:rsidRPr="00B75DED">
        <w:rPr>
          <w:rFonts w:ascii="Arial" w:hAnsi="Arial" w:cs="Arial"/>
          <w:sz w:val="24"/>
          <w:szCs w:val="24"/>
        </w:rPr>
        <w:t xml:space="preserve"> a) matar a los miembros del grupo; b) causar graves daños físicos o mentales a los miembros del grupo; c) infligir deliberadamente al grupo condiciones de vida calculadas para provocar su destrucción física total o parcial; d) imponer medidas destinadas a impedir los nacimientos dentro del grupo; e) trasladar por la fuerza a los niños del grupo a otro grupo. </w:t>
      </w:r>
      <w:r w:rsidR="00B30DB0">
        <w:rPr>
          <w:rFonts w:ascii="Arial" w:hAnsi="Arial" w:cs="Arial"/>
          <w:sz w:val="24"/>
          <w:szCs w:val="24"/>
        </w:rPr>
        <w:t>Además, e</w:t>
      </w:r>
      <w:r w:rsidR="00B75DED" w:rsidRPr="00B75DED">
        <w:rPr>
          <w:rFonts w:ascii="Arial" w:hAnsi="Arial" w:cs="Arial"/>
          <w:sz w:val="24"/>
          <w:szCs w:val="24"/>
        </w:rPr>
        <w:t>l crimen de genocidio requiere que el autor tenga una intención especial de destruir, en su totalidad o en parte</w:t>
      </w:r>
      <w:r w:rsidR="00B30DB0">
        <w:rPr>
          <w:rFonts w:ascii="Arial" w:hAnsi="Arial" w:cs="Arial"/>
          <w:sz w:val="24"/>
          <w:szCs w:val="24"/>
        </w:rPr>
        <w:t xml:space="preserve"> a ese</w:t>
      </w:r>
      <w:r w:rsidR="00B75DED" w:rsidRPr="00B75DED">
        <w:rPr>
          <w:rFonts w:ascii="Arial" w:hAnsi="Arial" w:cs="Arial"/>
          <w:sz w:val="24"/>
          <w:szCs w:val="24"/>
        </w:rPr>
        <w:t xml:space="preserve"> grupo protegido. Los actos de genocidio deben ser cometidos contra una persona debido a su pertenencia a un grupo determinado</w:t>
      </w:r>
      <w:r>
        <w:rPr>
          <w:rFonts w:ascii="Arial" w:hAnsi="Arial" w:cs="Arial"/>
          <w:sz w:val="24"/>
          <w:szCs w:val="24"/>
        </w:rPr>
        <w:t>. N</w:t>
      </w:r>
      <w:r w:rsidR="00B75DED" w:rsidRPr="00B75DED">
        <w:rPr>
          <w:rFonts w:ascii="Arial" w:hAnsi="Arial" w:cs="Arial"/>
          <w:sz w:val="24"/>
          <w:szCs w:val="24"/>
        </w:rPr>
        <w:t>o es una contradicción que la intención especial de destruir el grupo protegido también puede ser alimentado por otros múltiples motivos como la captura de territorio, ventaja económica, gratificación sexual y propagación del terror</w:t>
      </w:r>
      <w:r>
        <w:rPr>
          <w:rFonts w:ascii="Arial" w:hAnsi="Arial" w:cs="Arial"/>
          <w:sz w:val="24"/>
          <w:szCs w:val="24"/>
        </w:rPr>
        <w:t xml:space="preserve">. Lo ultimo es algo que se puede observar en el caso del genocidio de los </w:t>
      </w:r>
      <w:proofErr w:type="spellStart"/>
      <w:r>
        <w:rPr>
          <w:rFonts w:ascii="Arial" w:hAnsi="Arial" w:cs="Arial"/>
          <w:sz w:val="24"/>
          <w:szCs w:val="24"/>
        </w:rPr>
        <w:t>Yazidis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016A9F57" w14:textId="3DE08F4A" w:rsidR="00A4235D" w:rsidRDefault="0089145D" w:rsidP="00571D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Los </w:t>
      </w:r>
      <w:proofErr w:type="spellStart"/>
      <w:r>
        <w:rPr>
          <w:rFonts w:ascii="Arial" w:hAnsi="Arial" w:cs="Arial"/>
          <w:sz w:val="24"/>
          <w:szCs w:val="24"/>
        </w:rPr>
        <w:t>Yazidis</w:t>
      </w:r>
      <w:proofErr w:type="spellEnd"/>
      <w:r>
        <w:rPr>
          <w:rFonts w:ascii="Arial" w:hAnsi="Arial" w:cs="Arial"/>
          <w:sz w:val="24"/>
          <w:szCs w:val="24"/>
        </w:rPr>
        <w:t xml:space="preserve"> f</w:t>
      </w:r>
      <w:r w:rsidR="00657AF0">
        <w:rPr>
          <w:rFonts w:ascii="Arial" w:hAnsi="Arial" w:cs="Arial"/>
          <w:sz w:val="24"/>
          <w:szCs w:val="24"/>
        </w:rPr>
        <w:t xml:space="preserve">ueron </w:t>
      </w:r>
      <w:r w:rsidR="0017209E">
        <w:rPr>
          <w:rFonts w:ascii="Arial" w:hAnsi="Arial" w:cs="Arial"/>
          <w:sz w:val="24"/>
          <w:szCs w:val="24"/>
        </w:rPr>
        <w:t xml:space="preserve">expulsados de sus tierras ancestrales del Norte de Irak, las mujeres y niñas </w:t>
      </w:r>
      <w:proofErr w:type="spellStart"/>
      <w:r w:rsidR="0017209E">
        <w:rPr>
          <w:rFonts w:ascii="Arial" w:hAnsi="Arial" w:cs="Arial"/>
          <w:sz w:val="24"/>
          <w:szCs w:val="24"/>
        </w:rPr>
        <w:t>Yazidis</w:t>
      </w:r>
      <w:proofErr w:type="spellEnd"/>
      <w:r w:rsidR="0017209E">
        <w:rPr>
          <w:rFonts w:ascii="Arial" w:hAnsi="Arial" w:cs="Arial"/>
          <w:sz w:val="24"/>
          <w:szCs w:val="24"/>
        </w:rPr>
        <w:t xml:space="preserve"> fueron es</w:t>
      </w:r>
      <w:r w:rsidR="00B75DED">
        <w:rPr>
          <w:rFonts w:ascii="Arial" w:hAnsi="Arial" w:cs="Arial"/>
          <w:sz w:val="24"/>
          <w:szCs w:val="24"/>
        </w:rPr>
        <w:t>c</w:t>
      </w:r>
      <w:r w:rsidR="0017209E">
        <w:rPr>
          <w:rFonts w:ascii="Arial" w:hAnsi="Arial" w:cs="Arial"/>
          <w:sz w:val="24"/>
          <w:szCs w:val="24"/>
        </w:rPr>
        <w:t xml:space="preserve">lavizadas </w:t>
      </w:r>
      <w:r w:rsidR="00B75DED">
        <w:rPr>
          <w:rFonts w:ascii="Arial" w:hAnsi="Arial" w:cs="Arial"/>
          <w:sz w:val="24"/>
          <w:szCs w:val="24"/>
        </w:rPr>
        <w:t>sexual y domésticamente</w:t>
      </w:r>
      <w:r w:rsidR="0017209E">
        <w:rPr>
          <w:rFonts w:ascii="Arial" w:hAnsi="Arial" w:cs="Arial"/>
          <w:sz w:val="24"/>
          <w:szCs w:val="24"/>
        </w:rPr>
        <w:t>, cinco mil hombres fueron matados</w:t>
      </w:r>
      <w:r>
        <w:rPr>
          <w:rFonts w:ascii="Arial" w:hAnsi="Arial" w:cs="Arial"/>
          <w:sz w:val="24"/>
          <w:szCs w:val="24"/>
        </w:rPr>
        <w:t xml:space="preserve"> y los niños sufrieron conversión y reclutamiento forzoso</w:t>
      </w:r>
      <w:r w:rsidR="0017209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Adicionalmente, la</w:t>
      </w:r>
      <w:r w:rsidRPr="00B75DED">
        <w:rPr>
          <w:rFonts w:ascii="Arial" w:hAnsi="Arial" w:cs="Arial"/>
          <w:sz w:val="24"/>
          <w:szCs w:val="24"/>
        </w:rPr>
        <w:t xml:space="preserve">s declaraciones públicas y la conducta de ISIS y sus combatientes demuestran claramente que ISIS pretendía destruir a los </w:t>
      </w:r>
      <w:proofErr w:type="spellStart"/>
      <w:r w:rsidRPr="00B75DED">
        <w:rPr>
          <w:rFonts w:ascii="Arial" w:hAnsi="Arial" w:cs="Arial"/>
          <w:sz w:val="24"/>
          <w:szCs w:val="24"/>
        </w:rPr>
        <w:t>Yazidis</w:t>
      </w:r>
      <w:proofErr w:type="spellEnd"/>
      <w:r w:rsidRPr="00B75DE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B75DED">
        <w:rPr>
          <w:rFonts w:ascii="Arial" w:hAnsi="Arial" w:cs="Arial"/>
          <w:sz w:val="24"/>
          <w:szCs w:val="24"/>
        </w:rPr>
        <w:t>Sinjar</w:t>
      </w:r>
      <w:proofErr w:type="spellEnd"/>
      <w:r w:rsidR="00DC5FC0">
        <w:rPr>
          <w:rFonts w:ascii="Arial" w:hAnsi="Arial" w:cs="Arial"/>
          <w:sz w:val="24"/>
          <w:szCs w:val="24"/>
        </w:rPr>
        <w:t xml:space="preserve"> del Norte de Irak</w:t>
      </w:r>
      <w:r w:rsidRPr="00B75DED">
        <w:rPr>
          <w:rFonts w:ascii="Arial" w:hAnsi="Arial" w:cs="Arial"/>
          <w:sz w:val="24"/>
          <w:szCs w:val="24"/>
        </w:rPr>
        <w:t xml:space="preserve">, que componen la mayoría de la población </w:t>
      </w:r>
      <w:proofErr w:type="spellStart"/>
      <w:r w:rsidRPr="00B75DED">
        <w:rPr>
          <w:rFonts w:ascii="Arial" w:hAnsi="Arial" w:cs="Arial"/>
          <w:sz w:val="24"/>
          <w:szCs w:val="24"/>
        </w:rPr>
        <w:t>Yazidi</w:t>
      </w:r>
      <w:proofErr w:type="spellEnd"/>
      <w:r w:rsidRPr="00B75DED">
        <w:rPr>
          <w:rFonts w:ascii="Arial" w:hAnsi="Arial" w:cs="Arial"/>
          <w:sz w:val="24"/>
          <w:szCs w:val="24"/>
        </w:rPr>
        <w:t xml:space="preserve"> del mundo, en su totalidad o en parte.</w:t>
      </w:r>
      <w:r>
        <w:rPr>
          <w:rFonts w:ascii="Arial" w:hAnsi="Arial" w:cs="Arial"/>
          <w:sz w:val="24"/>
          <w:szCs w:val="24"/>
        </w:rPr>
        <w:t xml:space="preserve"> </w:t>
      </w:r>
      <w:r w:rsidRPr="00B75DED">
        <w:rPr>
          <w:rFonts w:ascii="Arial" w:hAnsi="Arial" w:cs="Arial"/>
          <w:sz w:val="24"/>
          <w:szCs w:val="24"/>
        </w:rPr>
        <w:t xml:space="preserve">ISIS ha buscado destruir a los </w:t>
      </w:r>
      <w:proofErr w:type="spellStart"/>
      <w:r w:rsidRPr="00B75DED">
        <w:rPr>
          <w:rFonts w:ascii="Arial" w:hAnsi="Arial" w:cs="Arial"/>
          <w:sz w:val="24"/>
          <w:szCs w:val="24"/>
        </w:rPr>
        <w:t>Yazidis</w:t>
      </w:r>
      <w:proofErr w:type="spellEnd"/>
      <w:r w:rsidRPr="00B75DED">
        <w:rPr>
          <w:rFonts w:ascii="Arial" w:hAnsi="Arial" w:cs="Arial"/>
          <w:sz w:val="24"/>
          <w:szCs w:val="24"/>
        </w:rPr>
        <w:t xml:space="preserve"> a través de asesinatos, la esclavitud sexual,</w:t>
      </w:r>
      <w:r w:rsidR="00DC5FC0">
        <w:rPr>
          <w:rFonts w:ascii="Arial" w:hAnsi="Arial" w:cs="Arial"/>
          <w:sz w:val="24"/>
          <w:szCs w:val="24"/>
        </w:rPr>
        <w:t xml:space="preserve"> </w:t>
      </w:r>
      <w:r w:rsidRPr="00B75DED">
        <w:rPr>
          <w:rFonts w:ascii="Arial" w:hAnsi="Arial" w:cs="Arial"/>
          <w:sz w:val="24"/>
          <w:szCs w:val="24"/>
        </w:rPr>
        <w:t xml:space="preserve">la tortura, así como el traslado forzoso que causa graves daños físicos y mentales; la imposición de condiciones de vida que provocan una muerte lenta; la imposición de medidas para impedir que nazcan niños </w:t>
      </w:r>
      <w:proofErr w:type="spellStart"/>
      <w:r w:rsidRPr="00B75DED">
        <w:rPr>
          <w:rFonts w:ascii="Arial" w:hAnsi="Arial" w:cs="Arial"/>
          <w:sz w:val="24"/>
          <w:szCs w:val="24"/>
        </w:rPr>
        <w:t>yazidíes</w:t>
      </w:r>
      <w:proofErr w:type="spellEnd"/>
      <w:r w:rsidRPr="00B75DED">
        <w:rPr>
          <w:rFonts w:ascii="Arial" w:hAnsi="Arial" w:cs="Arial"/>
          <w:sz w:val="24"/>
          <w:szCs w:val="24"/>
        </w:rPr>
        <w:t xml:space="preserve">, incluida la conversión forzosa de adultos, la separación de hombres y mujeres; y el traslado de niños </w:t>
      </w:r>
      <w:proofErr w:type="spellStart"/>
      <w:r w:rsidRPr="00B75DED">
        <w:rPr>
          <w:rFonts w:ascii="Arial" w:hAnsi="Arial" w:cs="Arial"/>
          <w:sz w:val="24"/>
          <w:szCs w:val="24"/>
        </w:rPr>
        <w:t>yazidíes</w:t>
      </w:r>
      <w:proofErr w:type="spellEnd"/>
      <w:r w:rsidRPr="00B75DED">
        <w:rPr>
          <w:rFonts w:ascii="Arial" w:hAnsi="Arial" w:cs="Arial"/>
          <w:sz w:val="24"/>
          <w:szCs w:val="24"/>
        </w:rPr>
        <w:t xml:space="preserve"> de sus propias familias y su colocación con combatientes de ISIS, con lo que se les aparta de las creencias y prácticas de su propia comunidad religiosa y se borra su identidad como </w:t>
      </w:r>
      <w:proofErr w:type="spellStart"/>
      <w:r w:rsidRPr="00B75DED">
        <w:rPr>
          <w:rFonts w:ascii="Arial" w:hAnsi="Arial" w:cs="Arial"/>
          <w:sz w:val="24"/>
          <w:szCs w:val="24"/>
        </w:rPr>
        <w:t>yazidíes</w:t>
      </w:r>
      <w:proofErr w:type="spellEnd"/>
      <w:r w:rsidRPr="00B75DED">
        <w:rPr>
          <w:rFonts w:ascii="Arial" w:hAnsi="Arial" w:cs="Arial"/>
          <w:sz w:val="24"/>
          <w:szCs w:val="24"/>
        </w:rPr>
        <w:t xml:space="preserve">. </w:t>
      </w:r>
    </w:p>
    <w:p w14:paraId="0F8DA08A" w14:textId="2CD70551" w:rsidR="00EE22C2" w:rsidRDefault="00B30DB0" w:rsidP="00571D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0DB0">
        <w:rPr>
          <w:rFonts w:ascii="Arial" w:hAnsi="Arial" w:cs="Arial"/>
          <w:sz w:val="24"/>
          <w:szCs w:val="24"/>
        </w:rPr>
        <w:t xml:space="preserve">A los </w:t>
      </w:r>
      <w:proofErr w:type="spellStart"/>
      <w:r w:rsidRPr="00B30DB0">
        <w:rPr>
          <w:rFonts w:ascii="Arial" w:hAnsi="Arial" w:cs="Arial"/>
          <w:sz w:val="24"/>
          <w:szCs w:val="24"/>
        </w:rPr>
        <w:t>yazidis</w:t>
      </w:r>
      <w:proofErr w:type="spellEnd"/>
      <w:r w:rsidRPr="00B30DB0">
        <w:rPr>
          <w:rFonts w:ascii="Arial" w:hAnsi="Arial" w:cs="Arial"/>
          <w:sz w:val="24"/>
          <w:szCs w:val="24"/>
        </w:rPr>
        <w:t xml:space="preserve"> se les suele denominar </w:t>
      </w:r>
      <w:r w:rsidR="0089145D">
        <w:rPr>
          <w:rFonts w:ascii="Arial" w:hAnsi="Arial" w:cs="Arial"/>
          <w:sz w:val="24"/>
          <w:szCs w:val="24"/>
        </w:rPr>
        <w:t xml:space="preserve">un </w:t>
      </w:r>
      <w:r w:rsidRPr="00B30DB0">
        <w:rPr>
          <w:rFonts w:ascii="Arial" w:hAnsi="Arial" w:cs="Arial"/>
          <w:sz w:val="24"/>
          <w:szCs w:val="24"/>
        </w:rPr>
        <w:t xml:space="preserve">grupo </w:t>
      </w:r>
      <w:proofErr w:type="spellStart"/>
      <w:r w:rsidRPr="00B30DB0">
        <w:rPr>
          <w:rFonts w:ascii="Arial" w:hAnsi="Arial" w:cs="Arial"/>
          <w:sz w:val="24"/>
          <w:szCs w:val="24"/>
        </w:rPr>
        <w:t>etnoreligioso</w:t>
      </w:r>
      <w:proofErr w:type="spellEnd"/>
      <w:r w:rsidRPr="00B30DB0">
        <w:rPr>
          <w:rFonts w:ascii="Arial" w:hAnsi="Arial" w:cs="Arial"/>
          <w:sz w:val="24"/>
          <w:szCs w:val="24"/>
        </w:rPr>
        <w:t>. Tanto los grupos étnicos como los religiosos son grupos protegidos en la Convención sobre el Genocidio</w:t>
      </w:r>
      <w:r w:rsidR="0089145D">
        <w:rPr>
          <w:rFonts w:ascii="Arial" w:hAnsi="Arial" w:cs="Arial"/>
          <w:sz w:val="24"/>
          <w:szCs w:val="24"/>
        </w:rPr>
        <w:t xml:space="preserve">. </w:t>
      </w:r>
      <w:r w:rsidR="00EE22C2">
        <w:rPr>
          <w:rFonts w:ascii="Arial" w:hAnsi="Arial" w:cs="Arial"/>
          <w:sz w:val="24"/>
          <w:szCs w:val="24"/>
        </w:rPr>
        <w:t xml:space="preserve">Los </w:t>
      </w:r>
      <w:proofErr w:type="spellStart"/>
      <w:r w:rsidR="00EE22C2">
        <w:rPr>
          <w:rFonts w:ascii="Arial" w:hAnsi="Arial" w:cs="Arial"/>
          <w:sz w:val="24"/>
          <w:szCs w:val="24"/>
        </w:rPr>
        <w:t>Yazidis</w:t>
      </w:r>
      <w:proofErr w:type="spellEnd"/>
      <w:r w:rsidR="00EE22C2">
        <w:rPr>
          <w:rFonts w:ascii="Arial" w:hAnsi="Arial" w:cs="Arial"/>
          <w:sz w:val="24"/>
          <w:szCs w:val="24"/>
        </w:rPr>
        <w:t xml:space="preserve"> son un grupo religioso monoteísta que practican una creencia gnóstica ancestral que incluye la creencia central en ángeles. Por lo mismo, los </w:t>
      </w:r>
      <w:proofErr w:type="spellStart"/>
      <w:r w:rsidR="00EE22C2">
        <w:rPr>
          <w:rFonts w:ascii="Arial" w:hAnsi="Arial" w:cs="Arial"/>
          <w:sz w:val="24"/>
          <w:szCs w:val="24"/>
        </w:rPr>
        <w:t>Yazidi</w:t>
      </w:r>
      <w:proofErr w:type="spellEnd"/>
      <w:r w:rsidR="00EE22C2">
        <w:rPr>
          <w:rFonts w:ascii="Arial" w:hAnsi="Arial" w:cs="Arial"/>
          <w:sz w:val="24"/>
          <w:szCs w:val="24"/>
        </w:rPr>
        <w:t xml:space="preserve"> son considerados como adoradores de Satanás por ISIL, así como otros grupos de fe musulmana. Los </w:t>
      </w:r>
      <w:proofErr w:type="spellStart"/>
      <w:r w:rsidR="00EE22C2">
        <w:rPr>
          <w:rFonts w:ascii="Arial" w:hAnsi="Arial" w:cs="Arial"/>
          <w:sz w:val="24"/>
          <w:szCs w:val="24"/>
        </w:rPr>
        <w:t>Yazidi</w:t>
      </w:r>
      <w:proofErr w:type="spellEnd"/>
      <w:r w:rsidR="00EE22C2">
        <w:rPr>
          <w:rFonts w:ascii="Arial" w:hAnsi="Arial" w:cs="Arial"/>
          <w:sz w:val="24"/>
          <w:szCs w:val="24"/>
        </w:rPr>
        <w:t xml:space="preserve"> fueron atacados en siglos y décadas anteriores a esta</w:t>
      </w:r>
      <w:r w:rsidR="0089145D">
        <w:rPr>
          <w:rFonts w:ascii="Arial" w:hAnsi="Arial" w:cs="Arial"/>
          <w:sz w:val="24"/>
          <w:szCs w:val="24"/>
        </w:rPr>
        <w:t>, al menos desde el Imperio Otomano</w:t>
      </w:r>
      <w:r w:rsidR="00EE22C2">
        <w:rPr>
          <w:rFonts w:ascii="Arial" w:hAnsi="Arial" w:cs="Arial"/>
          <w:sz w:val="24"/>
          <w:szCs w:val="24"/>
        </w:rPr>
        <w:t>, sin embargo, sin llegar al genocidio.</w:t>
      </w:r>
      <w:r w:rsidR="0089145D">
        <w:rPr>
          <w:rFonts w:ascii="Arial" w:hAnsi="Arial" w:cs="Arial"/>
          <w:sz w:val="24"/>
          <w:szCs w:val="24"/>
        </w:rPr>
        <w:t xml:space="preserve"> </w:t>
      </w:r>
      <w:r w:rsidR="0089145D" w:rsidRPr="00B75DED">
        <w:rPr>
          <w:rFonts w:ascii="Arial" w:hAnsi="Arial" w:cs="Arial"/>
          <w:sz w:val="24"/>
          <w:szCs w:val="24"/>
        </w:rPr>
        <w:t xml:space="preserve">Ha habido una amplia discriminación contra los </w:t>
      </w:r>
      <w:proofErr w:type="spellStart"/>
      <w:r w:rsidR="0089145D" w:rsidRPr="00B75DED">
        <w:rPr>
          <w:rFonts w:ascii="Arial" w:hAnsi="Arial" w:cs="Arial"/>
          <w:sz w:val="24"/>
          <w:szCs w:val="24"/>
        </w:rPr>
        <w:t>yazidis</w:t>
      </w:r>
      <w:proofErr w:type="spellEnd"/>
      <w:r w:rsidR="0089145D" w:rsidRPr="00B75DED">
        <w:rPr>
          <w:rFonts w:ascii="Arial" w:hAnsi="Arial" w:cs="Arial"/>
          <w:sz w:val="24"/>
          <w:szCs w:val="24"/>
        </w:rPr>
        <w:t xml:space="preserve"> a lo largo de la historia moderna.</w:t>
      </w:r>
      <w:r w:rsidR="0089145D">
        <w:rPr>
          <w:rFonts w:ascii="Arial" w:hAnsi="Arial" w:cs="Arial"/>
          <w:sz w:val="24"/>
          <w:szCs w:val="24"/>
        </w:rPr>
        <w:t xml:space="preserve"> </w:t>
      </w:r>
      <w:r w:rsidR="00B75DED" w:rsidRPr="00B75DED">
        <w:rPr>
          <w:rFonts w:ascii="Arial" w:hAnsi="Arial" w:cs="Arial"/>
          <w:sz w:val="24"/>
          <w:szCs w:val="24"/>
        </w:rPr>
        <w:t xml:space="preserve">La fe </w:t>
      </w:r>
      <w:proofErr w:type="spellStart"/>
      <w:r w:rsidR="00B75DED" w:rsidRPr="00B75DED">
        <w:rPr>
          <w:rFonts w:ascii="Arial" w:hAnsi="Arial" w:cs="Arial"/>
          <w:sz w:val="24"/>
          <w:szCs w:val="24"/>
        </w:rPr>
        <w:t>yazidi</w:t>
      </w:r>
      <w:proofErr w:type="spellEnd"/>
      <w:r w:rsidR="00B75DED" w:rsidRPr="00B75DED">
        <w:rPr>
          <w:rFonts w:ascii="Arial" w:hAnsi="Arial" w:cs="Arial"/>
          <w:sz w:val="24"/>
          <w:szCs w:val="24"/>
        </w:rPr>
        <w:t xml:space="preserve"> requiere que un niño tenga dos padres </w:t>
      </w:r>
      <w:proofErr w:type="spellStart"/>
      <w:r w:rsidR="00B75DED" w:rsidRPr="00B75DED">
        <w:rPr>
          <w:rFonts w:ascii="Arial" w:hAnsi="Arial" w:cs="Arial"/>
          <w:sz w:val="24"/>
          <w:szCs w:val="24"/>
        </w:rPr>
        <w:t>yazidi</w:t>
      </w:r>
      <w:proofErr w:type="spellEnd"/>
      <w:r w:rsidR="00B75DED" w:rsidRPr="00B75DED">
        <w:rPr>
          <w:rFonts w:ascii="Arial" w:hAnsi="Arial" w:cs="Arial"/>
          <w:sz w:val="24"/>
          <w:szCs w:val="24"/>
        </w:rPr>
        <w:t xml:space="preserve">. Como la conversión al </w:t>
      </w:r>
      <w:proofErr w:type="spellStart"/>
      <w:r w:rsidR="00B75DED" w:rsidRPr="00B75DED">
        <w:rPr>
          <w:rFonts w:ascii="Arial" w:hAnsi="Arial" w:cs="Arial"/>
          <w:sz w:val="24"/>
          <w:szCs w:val="24"/>
        </w:rPr>
        <w:t>yazidismo</w:t>
      </w:r>
      <w:proofErr w:type="spellEnd"/>
      <w:r w:rsidR="00B75DED" w:rsidRPr="00B75DED">
        <w:rPr>
          <w:rFonts w:ascii="Arial" w:hAnsi="Arial" w:cs="Arial"/>
          <w:sz w:val="24"/>
          <w:szCs w:val="24"/>
        </w:rPr>
        <w:t xml:space="preserve"> e</w:t>
      </w:r>
      <w:r w:rsidR="0089145D">
        <w:rPr>
          <w:rFonts w:ascii="Arial" w:hAnsi="Arial" w:cs="Arial"/>
          <w:sz w:val="24"/>
          <w:szCs w:val="24"/>
        </w:rPr>
        <w:t>s considerada</w:t>
      </w:r>
      <w:r w:rsidR="00B75DED" w:rsidRPr="00B75DED">
        <w:rPr>
          <w:rFonts w:ascii="Arial" w:hAnsi="Arial" w:cs="Arial"/>
          <w:sz w:val="24"/>
          <w:szCs w:val="24"/>
        </w:rPr>
        <w:t xml:space="preserve"> teológicamente imposible, se desaconseja</w:t>
      </w:r>
      <w:r w:rsidR="0089145D">
        <w:rPr>
          <w:rFonts w:ascii="Arial" w:hAnsi="Arial" w:cs="Arial"/>
          <w:sz w:val="24"/>
          <w:szCs w:val="24"/>
        </w:rPr>
        <w:t>n</w:t>
      </w:r>
      <w:r w:rsidR="00B75DED" w:rsidRPr="00B75DED">
        <w:rPr>
          <w:rFonts w:ascii="Arial" w:hAnsi="Arial" w:cs="Arial"/>
          <w:sz w:val="24"/>
          <w:szCs w:val="24"/>
        </w:rPr>
        <w:t xml:space="preserve"> los matrimonios mixtos. </w:t>
      </w:r>
    </w:p>
    <w:p w14:paraId="16C51959" w14:textId="78E88B1A" w:rsidR="00FC1407" w:rsidRDefault="00DC5FC0" w:rsidP="00571D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Finalmente, </w:t>
      </w:r>
      <w:r w:rsidR="00A4235D">
        <w:rPr>
          <w:rFonts w:ascii="Arial" w:hAnsi="Arial" w:cs="Arial"/>
          <w:sz w:val="24"/>
          <w:szCs w:val="24"/>
        </w:rPr>
        <w:t>más que racismo, xenofobia jug</w:t>
      </w:r>
      <w:r>
        <w:rPr>
          <w:rFonts w:ascii="Arial" w:hAnsi="Arial" w:cs="Arial"/>
          <w:sz w:val="24"/>
          <w:szCs w:val="24"/>
        </w:rPr>
        <w:t xml:space="preserve">ó un papel en este caso de genocidio. A los </w:t>
      </w:r>
      <w:proofErr w:type="spellStart"/>
      <w:r>
        <w:rPr>
          <w:rFonts w:ascii="Arial" w:hAnsi="Arial" w:cs="Arial"/>
          <w:sz w:val="24"/>
          <w:szCs w:val="24"/>
        </w:rPr>
        <w:t>Yazidis</w:t>
      </w:r>
      <w:proofErr w:type="spellEnd"/>
      <w:r>
        <w:rPr>
          <w:rFonts w:ascii="Arial" w:hAnsi="Arial" w:cs="Arial"/>
          <w:sz w:val="24"/>
          <w:szCs w:val="24"/>
        </w:rPr>
        <w:t xml:space="preserve"> no se les clasificó como pertenecer a una raza distinta, ni se les intento destruir por lo mismo. El hecho de que niños y hombres </w:t>
      </w:r>
      <w:proofErr w:type="spellStart"/>
      <w:r>
        <w:rPr>
          <w:rFonts w:ascii="Arial" w:hAnsi="Arial" w:cs="Arial"/>
          <w:sz w:val="24"/>
          <w:szCs w:val="24"/>
        </w:rPr>
        <w:t>yazidies</w:t>
      </w:r>
      <w:proofErr w:type="spellEnd"/>
      <w:r>
        <w:rPr>
          <w:rFonts w:ascii="Arial" w:hAnsi="Arial" w:cs="Arial"/>
          <w:sz w:val="24"/>
          <w:szCs w:val="24"/>
        </w:rPr>
        <w:t xml:space="preserve"> hayan sido forzado a la conversión y el combate, así como la violación continua de mujeres y niñas </w:t>
      </w:r>
      <w:proofErr w:type="spellStart"/>
      <w:r>
        <w:rPr>
          <w:rFonts w:ascii="Arial" w:hAnsi="Arial" w:cs="Arial"/>
          <w:sz w:val="24"/>
          <w:szCs w:val="24"/>
        </w:rPr>
        <w:t>yazidies</w:t>
      </w:r>
      <w:proofErr w:type="spellEnd"/>
      <w:r>
        <w:rPr>
          <w:rFonts w:ascii="Arial" w:hAnsi="Arial" w:cs="Arial"/>
          <w:sz w:val="24"/>
          <w:szCs w:val="24"/>
        </w:rPr>
        <w:t xml:space="preserve"> demuestra que la racialización no fue central. Sin embargo, la xenofobia basada en la religión sí. Si la xenofobia se define </w:t>
      </w:r>
      <w:r w:rsidR="00C07373">
        <w:rPr>
          <w:rFonts w:ascii="Arial" w:hAnsi="Arial" w:cs="Arial"/>
          <w:sz w:val="24"/>
          <w:szCs w:val="24"/>
        </w:rPr>
        <w:t xml:space="preserve">como </w:t>
      </w:r>
      <w:r w:rsidR="00C07373" w:rsidRPr="00DC5FC0">
        <w:rPr>
          <w:rFonts w:ascii="Arial" w:hAnsi="Arial" w:cs="Arial"/>
          <w:sz w:val="24"/>
          <w:szCs w:val="24"/>
        </w:rPr>
        <w:t>miedo</w:t>
      </w:r>
      <w:r w:rsidRPr="00DC5FC0">
        <w:rPr>
          <w:rFonts w:ascii="Arial" w:hAnsi="Arial" w:cs="Arial"/>
          <w:sz w:val="24"/>
          <w:szCs w:val="24"/>
        </w:rPr>
        <w:t xml:space="preserve"> u odio a lo que se percibe como extraño </w:t>
      </w:r>
      <w:r>
        <w:rPr>
          <w:rFonts w:ascii="Arial" w:hAnsi="Arial" w:cs="Arial"/>
          <w:sz w:val="24"/>
          <w:szCs w:val="24"/>
        </w:rPr>
        <w:t xml:space="preserve">y la remarcación entre </w:t>
      </w:r>
      <w:r w:rsidRPr="00DC5FC0">
        <w:rPr>
          <w:rFonts w:ascii="Arial" w:hAnsi="Arial" w:cs="Arial"/>
          <w:sz w:val="24"/>
          <w:szCs w:val="24"/>
        </w:rPr>
        <w:t xml:space="preserve">un grupo </w:t>
      </w:r>
      <w:r w:rsidRPr="00DC5FC0">
        <w:rPr>
          <w:rFonts w:ascii="Arial" w:hAnsi="Arial" w:cs="Arial"/>
          <w:sz w:val="24"/>
          <w:szCs w:val="24"/>
        </w:rPr>
        <w:lastRenderedPageBreak/>
        <w:t>interno y uno externo</w:t>
      </w:r>
      <w:r>
        <w:rPr>
          <w:rFonts w:ascii="Arial" w:hAnsi="Arial" w:cs="Arial"/>
          <w:sz w:val="24"/>
          <w:szCs w:val="24"/>
        </w:rPr>
        <w:t xml:space="preserve">, podemos ver que esto es aplicable al caso de los </w:t>
      </w:r>
      <w:proofErr w:type="spellStart"/>
      <w:r>
        <w:rPr>
          <w:rFonts w:ascii="Arial" w:hAnsi="Arial" w:cs="Arial"/>
          <w:sz w:val="24"/>
          <w:szCs w:val="24"/>
        </w:rPr>
        <w:t>Yazidis</w:t>
      </w:r>
      <w:proofErr w:type="spellEnd"/>
      <w:r w:rsidR="0097499B">
        <w:rPr>
          <w:rFonts w:ascii="Arial" w:hAnsi="Arial" w:cs="Arial"/>
          <w:sz w:val="24"/>
          <w:szCs w:val="24"/>
        </w:rPr>
        <w:t xml:space="preserve"> y su pertenencia a una religión especifica. </w:t>
      </w:r>
    </w:p>
    <w:p w14:paraId="0C2D59DD" w14:textId="05A1D5D8" w:rsidR="0097499B" w:rsidRPr="0097499B" w:rsidRDefault="0097499B" w:rsidP="00571D4F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499B">
        <w:rPr>
          <w:rFonts w:ascii="Arial" w:hAnsi="Arial" w:cs="Arial"/>
          <w:b/>
          <w:bCs/>
          <w:sz w:val="24"/>
          <w:szCs w:val="24"/>
        </w:rPr>
        <w:t>Bibliografía:</w:t>
      </w:r>
    </w:p>
    <w:p w14:paraId="2C957C3D" w14:textId="46D03A8D" w:rsidR="0097499B" w:rsidRPr="0097499B" w:rsidRDefault="0097499B" w:rsidP="00571D4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97499B">
        <w:rPr>
          <w:rFonts w:ascii="Arial" w:hAnsi="Arial" w:cs="Arial"/>
          <w:sz w:val="24"/>
          <w:szCs w:val="24"/>
          <w:lang w:val="en-US"/>
        </w:rPr>
        <w:t>Human Rights Council (2016)</w:t>
      </w:r>
      <w:r>
        <w:rPr>
          <w:rFonts w:ascii="Arial" w:hAnsi="Arial" w:cs="Arial"/>
          <w:sz w:val="24"/>
          <w:szCs w:val="24"/>
          <w:lang w:val="en-US"/>
        </w:rPr>
        <w:t xml:space="preserve">: </w:t>
      </w:r>
      <w:r w:rsidRPr="0097499B">
        <w:rPr>
          <w:rFonts w:ascii="Arial" w:hAnsi="Arial" w:cs="Arial"/>
          <w:sz w:val="24"/>
          <w:szCs w:val="24"/>
          <w:lang w:val="en-US"/>
        </w:rPr>
        <w:t>“They came to destroy”: ISIS Crimes Against the Yazidis*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En</w:t>
      </w:r>
      <w:proofErr w:type="spellEnd"/>
      <w:r>
        <w:rPr>
          <w:rFonts w:ascii="Arial" w:hAnsi="Arial" w:cs="Arial"/>
          <w:sz w:val="24"/>
          <w:szCs w:val="24"/>
          <w:lang w:val="en-US"/>
        </w:rPr>
        <w:t>:</w:t>
      </w:r>
      <w:r w:rsidRPr="0097499B">
        <w:rPr>
          <w:lang w:val="en-US"/>
        </w:rPr>
        <w:t xml:space="preserve"> </w:t>
      </w:r>
      <w:r w:rsidRPr="0097499B">
        <w:rPr>
          <w:rFonts w:ascii="Arial" w:hAnsi="Arial" w:cs="Arial"/>
          <w:sz w:val="24"/>
          <w:szCs w:val="24"/>
          <w:lang w:val="en-US"/>
        </w:rPr>
        <w:t>Human rights situations that require the Council’s attention</w:t>
      </w:r>
      <w:r>
        <w:rPr>
          <w:rFonts w:ascii="Arial" w:hAnsi="Arial" w:cs="Arial"/>
          <w:sz w:val="24"/>
          <w:szCs w:val="24"/>
          <w:lang w:val="en-US"/>
        </w:rPr>
        <w:t xml:space="preserve">. </w:t>
      </w:r>
      <w:r w:rsidRPr="0097499B">
        <w:rPr>
          <w:rFonts w:ascii="Arial" w:hAnsi="Arial" w:cs="Arial"/>
          <w:sz w:val="24"/>
          <w:szCs w:val="24"/>
          <w:lang w:val="en-US"/>
        </w:rPr>
        <w:t>https://www.ohchr.org/Documents/HRBodies/HRCouncil/CoISyria/A_HRC_32_CRP.2_en.pdf</w:t>
      </w:r>
    </w:p>
    <w:p w14:paraId="5FAD814F" w14:textId="7F34C6A0" w:rsidR="00D6290A" w:rsidRPr="0097499B" w:rsidRDefault="0097499B" w:rsidP="00571D4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97499B">
        <w:rPr>
          <w:rFonts w:ascii="Arial" w:hAnsi="Arial" w:cs="Arial"/>
          <w:sz w:val="24"/>
          <w:szCs w:val="24"/>
        </w:rPr>
        <w:t>Aizenstatd</w:t>
      </w:r>
      <w:proofErr w:type="spellEnd"/>
      <w:r w:rsidRPr="009749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7499B">
        <w:rPr>
          <w:rFonts w:ascii="Arial" w:hAnsi="Arial" w:cs="Arial"/>
          <w:sz w:val="24"/>
          <w:szCs w:val="24"/>
        </w:rPr>
        <w:t>Leistenschneider</w:t>
      </w:r>
      <w:proofErr w:type="spellEnd"/>
      <w:r w:rsidRPr="009749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7499B">
        <w:rPr>
          <w:rFonts w:ascii="Arial" w:hAnsi="Arial" w:cs="Arial"/>
          <w:sz w:val="24"/>
          <w:szCs w:val="24"/>
        </w:rPr>
        <w:t>Najman</w:t>
      </w:r>
      <w:proofErr w:type="spellEnd"/>
      <w:r w:rsidRPr="0097499B">
        <w:rPr>
          <w:rFonts w:ascii="Arial" w:hAnsi="Arial" w:cs="Arial"/>
          <w:sz w:val="24"/>
          <w:szCs w:val="24"/>
        </w:rPr>
        <w:t xml:space="preserve"> Alexander (2007)</w:t>
      </w:r>
      <w:r>
        <w:rPr>
          <w:rFonts w:ascii="Arial" w:hAnsi="Arial" w:cs="Arial"/>
          <w:sz w:val="24"/>
          <w:szCs w:val="24"/>
        </w:rPr>
        <w:t>:</w:t>
      </w:r>
      <w:r w:rsidRPr="0097499B">
        <w:rPr>
          <w:rFonts w:ascii="Arial" w:hAnsi="Arial" w:cs="Arial"/>
          <w:sz w:val="24"/>
          <w:szCs w:val="24"/>
        </w:rPr>
        <w:t xml:space="preserve"> Origen y evolución del concepto de genocidio.</w:t>
      </w:r>
      <w:r>
        <w:rPr>
          <w:rFonts w:ascii="Arial" w:hAnsi="Arial" w:cs="Arial"/>
          <w:sz w:val="24"/>
          <w:szCs w:val="24"/>
        </w:rPr>
        <w:t xml:space="preserve"> En: Revista de la Facultad de Derecho, </w:t>
      </w:r>
      <w:proofErr w:type="spellStart"/>
      <w:r>
        <w:rPr>
          <w:rFonts w:ascii="Arial" w:hAnsi="Arial" w:cs="Arial"/>
          <w:sz w:val="24"/>
          <w:szCs w:val="24"/>
        </w:rPr>
        <w:t>num</w:t>
      </w:r>
      <w:proofErr w:type="spellEnd"/>
      <w:r>
        <w:rPr>
          <w:rFonts w:ascii="Arial" w:hAnsi="Arial" w:cs="Arial"/>
          <w:sz w:val="24"/>
          <w:szCs w:val="24"/>
        </w:rPr>
        <w:t>. 25</w:t>
      </w:r>
      <w:r w:rsidR="00CF5068">
        <w:rPr>
          <w:rFonts w:ascii="Arial" w:hAnsi="Arial" w:cs="Arial"/>
          <w:sz w:val="24"/>
          <w:szCs w:val="24"/>
        </w:rPr>
        <w:t>, pp.</w:t>
      </w:r>
      <w:r>
        <w:rPr>
          <w:rFonts w:ascii="Arial" w:hAnsi="Arial" w:cs="Arial"/>
          <w:sz w:val="24"/>
          <w:szCs w:val="24"/>
        </w:rPr>
        <w:t xml:space="preserve"> 11-22.</w:t>
      </w:r>
      <w:r w:rsidRPr="0097499B">
        <w:rPr>
          <w:rFonts w:ascii="Arial" w:hAnsi="Arial" w:cs="Arial"/>
          <w:sz w:val="24"/>
          <w:szCs w:val="24"/>
        </w:rPr>
        <w:t xml:space="preserve"> </w:t>
      </w:r>
    </w:p>
    <w:sectPr w:rsidR="00D6290A" w:rsidRPr="0097499B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59D717" w14:textId="77777777" w:rsidR="000C1A86" w:rsidRDefault="000C1A86" w:rsidP="00183459">
      <w:pPr>
        <w:spacing w:after="0" w:line="240" w:lineRule="auto"/>
      </w:pPr>
      <w:r>
        <w:separator/>
      </w:r>
    </w:p>
  </w:endnote>
  <w:endnote w:type="continuationSeparator" w:id="0">
    <w:p w14:paraId="671D2268" w14:textId="77777777" w:rsidR="000C1A86" w:rsidRDefault="000C1A86" w:rsidP="00183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A57674" w14:textId="77777777" w:rsidR="000C1A86" w:rsidRDefault="000C1A86" w:rsidP="00183459">
      <w:pPr>
        <w:spacing w:after="0" w:line="240" w:lineRule="auto"/>
      </w:pPr>
      <w:r>
        <w:separator/>
      </w:r>
    </w:p>
  </w:footnote>
  <w:footnote w:type="continuationSeparator" w:id="0">
    <w:p w14:paraId="2D485741" w14:textId="77777777" w:rsidR="000C1A86" w:rsidRDefault="000C1A86" w:rsidP="00183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D63C7" w14:textId="77777777" w:rsidR="00FA7E51" w:rsidRDefault="00FA7E51" w:rsidP="00183459">
    <w:pPr>
      <w:pStyle w:val="Encabezado"/>
    </w:pPr>
    <w:r>
      <w:t xml:space="preserve">Nombre: Melanie Nayeli </w:t>
    </w:r>
    <w:proofErr w:type="spellStart"/>
    <w:r>
      <w:t>Wieschalla</w:t>
    </w:r>
    <w:proofErr w:type="spellEnd"/>
    <w:r>
      <w:t xml:space="preserve"> Bonilla</w:t>
    </w:r>
  </w:p>
  <w:p w14:paraId="37C58ACE" w14:textId="7F8F90D8" w:rsidR="00FA7E51" w:rsidRDefault="00FA7E51">
    <w:pPr>
      <w:pStyle w:val="Encabezado"/>
    </w:pPr>
    <w:r>
      <w:t>Fecha: 0</w:t>
    </w:r>
    <w:r w:rsidR="00102311">
      <w:t>3</w:t>
    </w:r>
    <w:r>
      <w:t>.04.2020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690"/>
    <w:rsid w:val="00026069"/>
    <w:rsid w:val="00086D6D"/>
    <w:rsid w:val="000B4377"/>
    <w:rsid w:val="000C1A86"/>
    <w:rsid w:val="00102311"/>
    <w:rsid w:val="0017209E"/>
    <w:rsid w:val="00183459"/>
    <w:rsid w:val="001D1EF4"/>
    <w:rsid w:val="001F59A7"/>
    <w:rsid w:val="002056AA"/>
    <w:rsid w:val="00251727"/>
    <w:rsid w:val="002D7FD0"/>
    <w:rsid w:val="00382FA7"/>
    <w:rsid w:val="003E17F5"/>
    <w:rsid w:val="00424690"/>
    <w:rsid w:val="004811DD"/>
    <w:rsid w:val="00481758"/>
    <w:rsid w:val="0051382A"/>
    <w:rsid w:val="00571D4F"/>
    <w:rsid w:val="005B3E0E"/>
    <w:rsid w:val="00640C02"/>
    <w:rsid w:val="00657AF0"/>
    <w:rsid w:val="00682A59"/>
    <w:rsid w:val="006A71A8"/>
    <w:rsid w:val="006E45B0"/>
    <w:rsid w:val="00726A51"/>
    <w:rsid w:val="00785242"/>
    <w:rsid w:val="007F4BD1"/>
    <w:rsid w:val="0089145D"/>
    <w:rsid w:val="00941DDC"/>
    <w:rsid w:val="0097499B"/>
    <w:rsid w:val="00984F2A"/>
    <w:rsid w:val="00A4235D"/>
    <w:rsid w:val="00AA60EF"/>
    <w:rsid w:val="00B30DB0"/>
    <w:rsid w:val="00B75DED"/>
    <w:rsid w:val="00BB318A"/>
    <w:rsid w:val="00BF5650"/>
    <w:rsid w:val="00C07373"/>
    <w:rsid w:val="00CB460A"/>
    <w:rsid w:val="00CD2A76"/>
    <w:rsid w:val="00CF5068"/>
    <w:rsid w:val="00D6290A"/>
    <w:rsid w:val="00D800D5"/>
    <w:rsid w:val="00DC5FC0"/>
    <w:rsid w:val="00EE22C2"/>
    <w:rsid w:val="00F435EC"/>
    <w:rsid w:val="00FA7E51"/>
    <w:rsid w:val="00FC1407"/>
    <w:rsid w:val="00FD44F1"/>
    <w:rsid w:val="00FE6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70EE3"/>
  <w15:chartTrackingRefBased/>
  <w15:docId w15:val="{32ED4EDA-CAF9-4D1B-BBB7-A21117BA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7F4B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7F4BD1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F4BD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F4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183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83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345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834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3459"/>
  </w:style>
  <w:style w:type="paragraph" w:styleId="Piedepgina">
    <w:name w:val="footer"/>
    <w:basedOn w:val="Normal"/>
    <w:link w:val="PiedepginaCar"/>
    <w:uiPriority w:val="99"/>
    <w:unhideWhenUsed/>
    <w:rsid w:val="001834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3459"/>
  </w:style>
  <w:style w:type="character" w:styleId="Hipervnculo">
    <w:name w:val="Hyperlink"/>
    <w:basedOn w:val="Fuentedeprrafopredeter"/>
    <w:uiPriority w:val="99"/>
    <w:unhideWhenUsed/>
    <w:rsid w:val="00726A5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26A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2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3</Pages>
  <Words>812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i</dc:creator>
  <cp:keywords/>
  <dc:description/>
  <cp:lastModifiedBy>u i</cp:lastModifiedBy>
  <cp:revision>21</cp:revision>
  <dcterms:created xsi:type="dcterms:W3CDTF">2020-02-27T18:50:00Z</dcterms:created>
  <dcterms:modified xsi:type="dcterms:W3CDTF">2020-04-03T17:56:00Z</dcterms:modified>
</cp:coreProperties>
</file>