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87C3AA" w14:textId="77777777" w:rsidR="009D1153" w:rsidRDefault="009D1153" w:rsidP="00ED7F1E">
      <w:pPr>
        <w:jc w:val="both"/>
        <w:rPr>
          <w:rFonts w:ascii="Arial" w:hAnsi="Arial"/>
        </w:rPr>
      </w:pPr>
    </w:p>
    <w:p w14:paraId="4C246BE2" w14:textId="77777777" w:rsidR="00ED7F1E" w:rsidRPr="0035041A" w:rsidRDefault="00ED7F1E" w:rsidP="00ED7F1E">
      <w:pPr>
        <w:jc w:val="right"/>
        <w:rPr>
          <w:rFonts w:ascii="Arial" w:hAnsi="Arial"/>
          <w:b/>
        </w:rPr>
      </w:pPr>
      <w:r w:rsidRPr="0035041A">
        <w:rPr>
          <w:rFonts w:ascii="Arial" w:hAnsi="Arial"/>
          <w:b/>
        </w:rPr>
        <w:t>Andrea Ortiz Rangel</w:t>
      </w:r>
    </w:p>
    <w:p w14:paraId="2C4B9512" w14:textId="77777777" w:rsidR="00ED7F1E" w:rsidRPr="0035041A" w:rsidRDefault="00ED7F1E" w:rsidP="00ED7F1E">
      <w:pPr>
        <w:jc w:val="right"/>
        <w:rPr>
          <w:rFonts w:ascii="Arial" w:hAnsi="Arial"/>
          <w:b/>
        </w:rPr>
      </w:pPr>
      <w:r w:rsidRPr="0035041A">
        <w:rPr>
          <w:rFonts w:ascii="Arial" w:hAnsi="Arial"/>
          <w:b/>
        </w:rPr>
        <w:t>Diplomado en Línea “Racismo y xenofobia vistos desde México”</w:t>
      </w:r>
    </w:p>
    <w:p w14:paraId="6AA29074" w14:textId="53AD2537" w:rsidR="00ED7F1E" w:rsidRPr="0035041A" w:rsidRDefault="009D1153" w:rsidP="00ED7F1E">
      <w:pPr>
        <w:jc w:val="right"/>
        <w:rPr>
          <w:rFonts w:ascii="Arial" w:hAnsi="Arial"/>
          <w:b/>
        </w:rPr>
      </w:pPr>
      <w:r>
        <w:rPr>
          <w:rFonts w:ascii="Arial" w:hAnsi="Arial"/>
          <w:b/>
        </w:rPr>
        <w:t>Tarea No. 5</w:t>
      </w:r>
    </w:p>
    <w:p w14:paraId="5B48FECB" w14:textId="77777777" w:rsidR="00735EF5" w:rsidRDefault="00735EF5" w:rsidP="00CE68D6">
      <w:pPr>
        <w:spacing w:line="360" w:lineRule="auto"/>
        <w:jc w:val="both"/>
        <w:rPr>
          <w:rFonts w:ascii="Arial" w:hAnsi="Arial"/>
        </w:rPr>
      </w:pPr>
    </w:p>
    <w:p w14:paraId="694964A0" w14:textId="5BBF0D48" w:rsidR="00D65C98" w:rsidRDefault="007C7A37" w:rsidP="00193CEB">
      <w:pPr>
        <w:spacing w:line="360" w:lineRule="auto"/>
        <w:jc w:val="both"/>
        <w:rPr>
          <w:rFonts w:ascii="Arial" w:hAnsi="Arial"/>
        </w:rPr>
      </w:pPr>
      <w:r>
        <w:rPr>
          <w:rFonts w:ascii="Arial" w:hAnsi="Arial"/>
        </w:rPr>
        <w:t xml:space="preserve">El primer personaje que me viene a la mente para este ejercicio es el de La India María. </w:t>
      </w:r>
    </w:p>
    <w:p w14:paraId="64B62916" w14:textId="77777777" w:rsidR="000600B3" w:rsidRDefault="000600B3" w:rsidP="00193CEB">
      <w:pPr>
        <w:spacing w:line="360" w:lineRule="auto"/>
        <w:jc w:val="both"/>
        <w:rPr>
          <w:rFonts w:ascii="Arial" w:hAnsi="Arial"/>
        </w:rPr>
      </w:pPr>
    </w:p>
    <w:p w14:paraId="2ED83348" w14:textId="3734192A" w:rsidR="000600B3" w:rsidRPr="000600B3" w:rsidRDefault="000600B3" w:rsidP="00193CEB">
      <w:pPr>
        <w:spacing w:line="360" w:lineRule="auto"/>
        <w:jc w:val="both"/>
        <w:rPr>
          <w:rFonts w:ascii="Arial" w:hAnsi="Arial"/>
          <w:b/>
          <w:color w:val="000000" w:themeColor="text1"/>
        </w:rPr>
      </w:pPr>
      <w:r w:rsidRPr="000600B3">
        <w:rPr>
          <w:rFonts w:ascii="Arial" w:hAnsi="Arial"/>
          <w:b/>
          <w:color w:val="000000" w:themeColor="text1"/>
        </w:rPr>
        <w:t>Estereotipos</w:t>
      </w:r>
    </w:p>
    <w:p w14:paraId="29F544D6" w14:textId="08B0640E" w:rsidR="00193CEB" w:rsidRDefault="00193CEB" w:rsidP="00193CEB">
      <w:pPr>
        <w:spacing w:line="360" w:lineRule="auto"/>
        <w:jc w:val="both"/>
        <w:rPr>
          <w:rFonts w:ascii="Arial" w:hAnsi="Arial"/>
        </w:rPr>
      </w:pPr>
      <w:r>
        <w:rPr>
          <w:rFonts w:ascii="Arial" w:hAnsi="Arial"/>
        </w:rPr>
        <w:t>Este personaje presenta varios estereotipos asociados con la población indígena, por ejemplo se le p</w:t>
      </w:r>
      <w:r w:rsidR="00F12E10">
        <w:rPr>
          <w:rFonts w:ascii="Arial" w:hAnsi="Arial"/>
        </w:rPr>
        <w:t>resenta con un acento muy marcado y en ocasiones incomprensible, no sabe leer, y se le representa como una mujer ingenua, casi infantil.</w:t>
      </w:r>
    </w:p>
    <w:p w14:paraId="466AA9D2" w14:textId="3B53201D" w:rsidR="000600B3" w:rsidRDefault="00F12E10" w:rsidP="00193CEB">
      <w:pPr>
        <w:spacing w:line="360" w:lineRule="auto"/>
        <w:jc w:val="both"/>
        <w:rPr>
          <w:rFonts w:ascii="Arial" w:hAnsi="Arial"/>
        </w:rPr>
      </w:pPr>
      <w:r>
        <w:rPr>
          <w:rFonts w:ascii="Arial" w:hAnsi="Arial"/>
        </w:rPr>
        <w:t xml:space="preserve">En torno a la población indígena se han construido ideas e imágenes que son representadas en la India María; por ejemplo la falta de educación, representada a través del analfabetismo de María, la falta de asimilación e integración, que se puede observar en </w:t>
      </w:r>
      <w:r w:rsidR="000600B3">
        <w:rPr>
          <w:rFonts w:ascii="Arial" w:hAnsi="Arial"/>
        </w:rPr>
        <w:t>la manera de hablar del personaje y en el uso de vestimenta tradicional mazahua, me parece que también esta no asimilación se ve representada en la infantilización de María, es decir se ha creado la imagen de la población indígena como un grupo que no sabe lo qué quiere o que no sabe lo que necesita y entonces hay que decidir por ese grupo.</w:t>
      </w:r>
    </w:p>
    <w:p w14:paraId="1A7BF867" w14:textId="3C86A924" w:rsidR="003068B3" w:rsidRDefault="003068B3" w:rsidP="00193CEB">
      <w:pPr>
        <w:spacing w:line="360" w:lineRule="auto"/>
        <w:jc w:val="both"/>
        <w:rPr>
          <w:rFonts w:ascii="Arial" w:hAnsi="Arial"/>
        </w:rPr>
      </w:pPr>
      <w:r>
        <w:rPr>
          <w:rFonts w:ascii="Arial" w:hAnsi="Arial"/>
        </w:rPr>
        <w:t>También está el estereotipo de que las mujeres indígenas, una vez que salen de sus comunidades hacia las ciudades, el único trabajo remunerado al que pueden acceder es el trabajo doméstico.</w:t>
      </w:r>
    </w:p>
    <w:p w14:paraId="20BCDF75" w14:textId="77777777" w:rsidR="00674A07" w:rsidRDefault="00674A07" w:rsidP="00313EB6">
      <w:pPr>
        <w:spacing w:line="360" w:lineRule="auto"/>
        <w:jc w:val="both"/>
        <w:rPr>
          <w:rFonts w:ascii="Arial" w:hAnsi="Arial"/>
        </w:rPr>
      </w:pPr>
    </w:p>
    <w:p w14:paraId="08D54F65" w14:textId="6F43E500" w:rsidR="00674A07" w:rsidRPr="000600B3" w:rsidRDefault="00674A07" w:rsidP="00313EB6">
      <w:pPr>
        <w:spacing w:line="360" w:lineRule="auto"/>
        <w:jc w:val="both"/>
        <w:rPr>
          <w:rFonts w:ascii="Arial" w:hAnsi="Arial"/>
          <w:b/>
        </w:rPr>
      </w:pPr>
      <w:r w:rsidRPr="000600B3">
        <w:rPr>
          <w:rFonts w:ascii="Arial" w:hAnsi="Arial"/>
          <w:b/>
        </w:rPr>
        <w:t>Prejuicios:</w:t>
      </w:r>
    </w:p>
    <w:p w14:paraId="7A537888" w14:textId="0359601B" w:rsidR="00674A07" w:rsidRDefault="000600B3" w:rsidP="00313EB6">
      <w:pPr>
        <w:spacing w:line="360" w:lineRule="auto"/>
        <w:jc w:val="both"/>
        <w:rPr>
          <w:rFonts w:ascii="Arial" w:hAnsi="Arial"/>
        </w:rPr>
      </w:pPr>
      <w:r>
        <w:rPr>
          <w:rFonts w:ascii="Arial" w:hAnsi="Arial"/>
        </w:rPr>
        <w:t xml:space="preserve">Los prejuicios que el personaje detona se </w:t>
      </w:r>
      <w:r w:rsidR="00674A07">
        <w:rPr>
          <w:rFonts w:ascii="Arial" w:hAnsi="Arial"/>
        </w:rPr>
        <w:t>representan</w:t>
      </w:r>
      <w:r>
        <w:rPr>
          <w:rFonts w:ascii="Arial" w:hAnsi="Arial"/>
        </w:rPr>
        <w:t xml:space="preserve"> incluso</w:t>
      </w:r>
      <w:r w:rsidR="00674A07">
        <w:rPr>
          <w:rFonts w:ascii="Arial" w:hAnsi="Arial"/>
        </w:rPr>
        <w:t xml:space="preserve"> en la</w:t>
      </w:r>
      <w:r>
        <w:rPr>
          <w:rFonts w:ascii="Arial" w:hAnsi="Arial"/>
        </w:rPr>
        <w:t>s películas de La India María, por ejemplo cuando</w:t>
      </w:r>
      <w:r w:rsidR="00674A07">
        <w:rPr>
          <w:rFonts w:ascii="Arial" w:hAnsi="Arial"/>
        </w:rPr>
        <w:t xml:space="preserve"> </w:t>
      </w:r>
      <w:r>
        <w:rPr>
          <w:rFonts w:ascii="Arial" w:hAnsi="Arial"/>
        </w:rPr>
        <w:t>no le permiten el acceso</w:t>
      </w:r>
      <w:r w:rsidR="00674A07">
        <w:rPr>
          <w:rFonts w:ascii="Arial" w:hAnsi="Arial"/>
        </w:rPr>
        <w:t xml:space="preserve"> a un hotel diciéndole que no se puede entrar a vender ni a pedir limosna</w:t>
      </w:r>
      <w:r>
        <w:rPr>
          <w:rFonts w:ascii="Arial" w:hAnsi="Arial"/>
        </w:rPr>
        <w:t xml:space="preserve">. </w:t>
      </w:r>
      <w:r w:rsidR="00040CE3">
        <w:rPr>
          <w:rFonts w:ascii="Arial" w:hAnsi="Arial"/>
        </w:rPr>
        <w:t>Aquí el prejuicio se ha generado por quien impide la entrada, a partir de la información errónea sobre la mendicidad de las personas indígenas.</w:t>
      </w:r>
    </w:p>
    <w:p w14:paraId="6F469F47" w14:textId="743C27FC" w:rsidR="00040CE3" w:rsidRDefault="00040CE3" w:rsidP="00313EB6">
      <w:pPr>
        <w:spacing w:line="360" w:lineRule="auto"/>
        <w:jc w:val="both"/>
        <w:rPr>
          <w:rFonts w:ascii="Arial" w:hAnsi="Arial"/>
        </w:rPr>
      </w:pPr>
      <w:bookmarkStart w:id="0" w:name="_GoBack"/>
      <w:bookmarkEnd w:id="0"/>
      <w:r>
        <w:rPr>
          <w:rFonts w:ascii="Arial" w:hAnsi="Arial"/>
        </w:rPr>
        <w:lastRenderedPageBreak/>
        <w:t>Otro</w:t>
      </w:r>
      <w:r w:rsidR="00065669">
        <w:rPr>
          <w:rFonts w:ascii="Arial" w:hAnsi="Arial"/>
        </w:rPr>
        <w:t xml:space="preserve"> prejuicio que puede surgir a partir de la representación de este personaje </w:t>
      </w:r>
      <w:r w:rsidR="002D45A7">
        <w:rPr>
          <w:rFonts w:ascii="Arial" w:hAnsi="Arial"/>
        </w:rPr>
        <w:t>es la percepción negativa de que las personas indígenas son ingenuas e incapaces de tomar decisiones propias.</w:t>
      </w:r>
    </w:p>
    <w:p w14:paraId="040FEFD5" w14:textId="77777777" w:rsidR="00040CE3" w:rsidRDefault="00040CE3" w:rsidP="00313EB6">
      <w:pPr>
        <w:spacing w:line="360" w:lineRule="auto"/>
        <w:jc w:val="both"/>
        <w:rPr>
          <w:rFonts w:ascii="Arial" w:hAnsi="Arial"/>
        </w:rPr>
      </w:pPr>
    </w:p>
    <w:p w14:paraId="72707584" w14:textId="5F592DE8" w:rsidR="00040CE3" w:rsidRDefault="00040CE3" w:rsidP="00313EB6">
      <w:pPr>
        <w:spacing w:line="360" w:lineRule="auto"/>
        <w:jc w:val="both"/>
        <w:rPr>
          <w:rFonts w:ascii="Arial" w:hAnsi="Arial"/>
          <w:b/>
        </w:rPr>
      </w:pPr>
      <w:r w:rsidRPr="00040CE3">
        <w:rPr>
          <w:rFonts w:ascii="Arial" w:hAnsi="Arial"/>
          <w:b/>
        </w:rPr>
        <w:t>Estigmas:</w:t>
      </w:r>
    </w:p>
    <w:p w14:paraId="4E36C5BC" w14:textId="41F060AC" w:rsidR="00765017" w:rsidRDefault="00765017" w:rsidP="00313EB6">
      <w:pPr>
        <w:spacing w:line="360" w:lineRule="auto"/>
        <w:jc w:val="both"/>
        <w:rPr>
          <w:rFonts w:ascii="Arial" w:hAnsi="Arial"/>
        </w:rPr>
      </w:pPr>
      <w:r w:rsidRPr="00765017">
        <w:rPr>
          <w:rFonts w:ascii="Arial" w:hAnsi="Arial"/>
        </w:rPr>
        <w:t>Un estigma del personaje que elegí</w:t>
      </w:r>
      <w:r>
        <w:rPr>
          <w:rFonts w:ascii="Arial" w:hAnsi="Arial"/>
        </w:rPr>
        <w:t xml:space="preserve"> podría ser en primer lugar el color de la piel, que no es blanco y se aleja de lo que desde un eurocentrismo se ha construido como lo “normal”. Otro estigma es la vestimenta, que forma parte de la identidad indígena de María, pero que también representa lo diferente y lo que no se adhiere a la cultura hegemónica.</w:t>
      </w:r>
    </w:p>
    <w:p w14:paraId="563E2E6C" w14:textId="77777777" w:rsidR="00917882" w:rsidRPr="00765017" w:rsidRDefault="00917882" w:rsidP="00313EB6">
      <w:pPr>
        <w:spacing w:line="360" w:lineRule="auto"/>
        <w:jc w:val="both"/>
        <w:rPr>
          <w:rFonts w:ascii="Arial" w:hAnsi="Arial"/>
        </w:rPr>
      </w:pPr>
    </w:p>
    <w:sectPr w:rsidR="00917882" w:rsidRPr="00765017" w:rsidSect="009F3EA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F1E"/>
    <w:rsid w:val="00040CE3"/>
    <w:rsid w:val="000600B3"/>
    <w:rsid w:val="00065669"/>
    <w:rsid w:val="00091AD1"/>
    <w:rsid w:val="00193CEB"/>
    <w:rsid w:val="00206A3F"/>
    <w:rsid w:val="002667A8"/>
    <w:rsid w:val="002D45A7"/>
    <w:rsid w:val="003068B3"/>
    <w:rsid w:val="00313EB6"/>
    <w:rsid w:val="00334806"/>
    <w:rsid w:val="004F00D1"/>
    <w:rsid w:val="0053600B"/>
    <w:rsid w:val="00674A07"/>
    <w:rsid w:val="006C0CD9"/>
    <w:rsid w:val="00735EF5"/>
    <w:rsid w:val="00765017"/>
    <w:rsid w:val="007C7A37"/>
    <w:rsid w:val="00843CBF"/>
    <w:rsid w:val="0086195D"/>
    <w:rsid w:val="00893E9D"/>
    <w:rsid w:val="008E53BF"/>
    <w:rsid w:val="009075A5"/>
    <w:rsid w:val="00917882"/>
    <w:rsid w:val="009D1153"/>
    <w:rsid w:val="009F3EA2"/>
    <w:rsid w:val="00A76F24"/>
    <w:rsid w:val="00C408CF"/>
    <w:rsid w:val="00CB73A7"/>
    <w:rsid w:val="00CD35DC"/>
    <w:rsid w:val="00CE68D6"/>
    <w:rsid w:val="00CF0119"/>
    <w:rsid w:val="00D65C98"/>
    <w:rsid w:val="00DD1567"/>
    <w:rsid w:val="00EA7F39"/>
    <w:rsid w:val="00EB62D2"/>
    <w:rsid w:val="00ED7F1E"/>
    <w:rsid w:val="00F12E10"/>
    <w:rsid w:val="00F910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CF778F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CD35DC"/>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CD35DC"/>
    <w:rPr>
      <w:rFonts w:ascii="Lucida Grande" w:hAnsi="Lucida Grande" w:cs="Lucida Grande"/>
      <w:sz w:val="18"/>
      <w:szCs w:val="18"/>
      <w:lang w:val="es-ES_tradn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CD35DC"/>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CD35DC"/>
    <w:rPr>
      <w:rFonts w:ascii="Lucida Grande" w:hAnsi="Lucida Grande" w:cs="Lucida Grande"/>
      <w:sz w:val="18"/>
      <w:szCs w:val="18"/>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821944">
      <w:bodyDiv w:val="1"/>
      <w:marLeft w:val="0"/>
      <w:marRight w:val="0"/>
      <w:marTop w:val="0"/>
      <w:marBottom w:val="0"/>
      <w:divBdr>
        <w:top w:val="none" w:sz="0" w:space="0" w:color="auto"/>
        <w:left w:val="none" w:sz="0" w:space="0" w:color="auto"/>
        <w:bottom w:val="none" w:sz="0" w:space="0" w:color="auto"/>
        <w:right w:val="none" w:sz="0" w:space="0" w:color="auto"/>
      </w:divBdr>
    </w:div>
    <w:div w:id="506989134">
      <w:bodyDiv w:val="1"/>
      <w:marLeft w:val="0"/>
      <w:marRight w:val="0"/>
      <w:marTop w:val="0"/>
      <w:marBottom w:val="0"/>
      <w:divBdr>
        <w:top w:val="none" w:sz="0" w:space="0" w:color="auto"/>
        <w:left w:val="none" w:sz="0" w:space="0" w:color="auto"/>
        <w:bottom w:val="none" w:sz="0" w:space="0" w:color="auto"/>
        <w:right w:val="none" w:sz="0" w:space="0" w:color="auto"/>
      </w:divBdr>
    </w:div>
    <w:div w:id="998311200">
      <w:bodyDiv w:val="1"/>
      <w:marLeft w:val="0"/>
      <w:marRight w:val="0"/>
      <w:marTop w:val="0"/>
      <w:marBottom w:val="0"/>
      <w:divBdr>
        <w:top w:val="none" w:sz="0" w:space="0" w:color="auto"/>
        <w:left w:val="none" w:sz="0" w:space="0" w:color="auto"/>
        <w:bottom w:val="none" w:sz="0" w:space="0" w:color="auto"/>
        <w:right w:val="none" w:sz="0" w:space="0" w:color="auto"/>
      </w:divBdr>
    </w:div>
    <w:div w:id="1439056407">
      <w:bodyDiv w:val="1"/>
      <w:marLeft w:val="0"/>
      <w:marRight w:val="0"/>
      <w:marTop w:val="0"/>
      <w:marBottom w:val="0"/>
      <w:divBdr>
        <w:top w:val="none" w:sz="0" w:space="0" w:color="auto"/>
        <w:left w:val="none" w:sz="0" w:space="0" w:color="auto"/>
        <w:bottom w:val="none" w:sz="0" w:space="0" w:color="auto"/>
        <w:right w:val="none" w:sz="0" w:space="0" w:color="auto"/>
      </w:divBdr>
    </w:div>
    <w:div w:id="154370734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203</TotalTime>
  <Pages>2</Pages>
  <Words>331</Words>
  <Characters>1821</Characters>
  <Application>Microsoft Macintosh Word</Application>
  <DocSecurity>0</DocSecurity>
  <Lines>15</Lines>
  <Paragraphs>4</Paragraphs>
  <ScaleCrop>false</ScaleCrop>
  <Company/>
  <LinksUpToDate>false</LinksUpToDate>
  <CharactersWithSpaces>2148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dc:creator>
  <cp:keywords/>
  <dc:description/>
  <cp:lastModifiedBy>Andrea</cp:lastModifiedBy>
  <cp:revision>15</cp:revision>
  <dcterms:created xsi:type="dcterms:W3CDTF">2020-02-17T03:49:00Z</dcterms:created>
  <dcterms:modified xsi:type="dcterms:W3CDTF">2020-02-23T18:56:00Z</dcterms:modified>
</cp:coreProperties>
</file>