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504" w:rsidRPr="007105C6" w:rsidRDefault="00EB7504" w:rsidP="00EB7504">
      <w:pPr>
        <w:shd w:val="clear" w:color="auto" w:fill="FFFFFF"/>
        <w:spacing w:after="0" w:line="240" w:lineRule="auto"/>
        <w:jc w:val="both"/>
        <w:textAlignment w:val="baseline"/>
        <w:outlineLvl w:val="1"/>
        <w:rPr>
          <w:rFonts w:ascii="Times New Roman" w:eastAsia="Times New Roman" w:hAnsi="Times New Roman" w:cs="Times New Roman"/>
          <w:b/>
          <w:bCs/>
          <w:color w:val="000000"/>
          <w:spacing w:val="30"/>
          <w:sz w:val="24"/>
          <w:szCs w:val="24"/>
          <w:lang w:val="es-MX"/>
        </w:rPr>
      </w:pPr>
      <w:r w:rsidRPr="007105C6">
        <w:rPr>
          <w:rFonts w:ascii="Times New Roman" w:eastAsia="Times New Roman" w:hAnsi="Times New Roman" w:cs="Times New Roman"/>
          <w:b/>
          <w:bCs/>
          <w:color w:val="000000"/>
          <w:spacing w:val="30"/>
          <w:sz w:val="24"/>
          <w:szCs w:val="24"/>
          <w:lang w:val="es-MX"/>
        </w:rPr>
        <w:t>TAREA</w:t>
      </w:r>
    </w:p>
    <w:p w:rsidR="00EB7504" w:rsidRPr="007105C6" w:rsidRDefault="00EB7504" w:rsidP="00EB7504">
      <w:pPr>
        <w:shd w:val="clear" w:color="auto" w:fill="FFFFFF"/>
        <w:spacing w:after="0" w:line="360" w:lineRule="atLeast"/>
        <w:jc w:val="both"/>
        <w:textAlignment w:val="baseline"/>
        <w:outlineLvl w:val="3"/>
        <w:rPr>
          <w:rFonts w:ascii="Times New Roman" w:eastAsia="Times New Roman" w:hAnsi="Times New Roman" w:cs="Times New Roman"/>
          <w:color w:val="000000"/>
          <w:spacing w:val="30"/>
          <w:sz w:val="24"/>
          <w:szCs w:val="24"/>
          <w:lang w:val="es-MX"/>
        </w:rPr>
      </w:pPr>
      <w:r w:rsidRPr="007105C6">
        <w:rPr>
          <w:rFonts w:ascii="Times New Roman" w:eastAsia="Times New Roman" w:hAnsi="Times New Roman" w:cs="Times New Roman"/>
          <w:color w:val="000000"/>
          <w:spacing w:val="30"/>
          <w:sz w:val="24"/>
          <w:szCs w:val="24"/>
          <w:bdr w:val="none" w:sz="0" w:space="0" w:color="auto" w:frame="1"/>
          <w:lang w:val="es-MX"/>
        </w:rPr>
        <w:t>Pintura nacionalista mexicana</w:t>
      </w:r>
    </w:p>
    <w:p w:rsidR="00EB7504" w:rsidRPr="007105C6" w:rsidRDefault="00EB7504" w:rsidP="00EB7504">
      <w:pPr>
        <w:shd w:val="clear" w:color="auto" w:fill="FFFFFF"/>
        <w:spacing w:line="240" w:lineRule="auto"/>
        <w:jc w:val="both"/>
        <w:textAlignment w:val="baseline"/>
        <w:rPr>
          <w:rFonts w:ascii="Times New Roman" w:eastAsia="Times New Roman" w:hAnsi="Times New Roman" w:cs="Times New Roman"/>
          <w:color w:val="626262"/>
          <w:sz w:val="24"/>
          <w:szCs w:val="24"/>
          <w:lang w:val="es-MX"/>
        </w:rPr>
      </w:pPr>
    </w:p>
    <w:p w:rsidR="00EB7504" w:rsidRPr="00EB7504" w:rsidRDefault="00EB7504" w:rsidP="00EB7504">
      <w:pPr>
        <w:shd w:val="clear" w:color="auto" w:fill="FFFFFF"/>
        <w:spacing w:after="0" w:line="360" w:lineRule="atLeast"/>
        <w:jc w:val="both"/>
        <w:textAlignment w:val="baseline"/>
        <w:outlineLvl w:val="3"/>
        <w:rPr>
          <w:rFonts w:ascii="Times New Roman" w:eastAsia="Times New Roman" w:hAnsi="Times New Roman" w:cs="Times New Roman"/>
          <w:color w:val="000000"/>
          <w:spacing w:val="30"/>
          <w:sz w:val="24"/>
          <w:szCs w:val="24"/>
          <w:lang w:val="es-MX"/>
        </w:rPr>
      </w:pPr>
      <w:r w:rsidRPr="00EB7504">
        <w:rPr>
          <w:rFonts w:ascii="Times New Roman" w:eastAsia="Times New Roman" w:hAnsi="Times New Roman" w:cs="Times New Roman"/>
          <w:b/>
          <w:bCs/>
          <w:color w:val="000000"/>
          <w:spacing w:val="30"/>
          <w:sz w:val="24"/>
          <w:szCs w:val="24"/>
          <w:bdr w:val="none" w:sz="0" w:space="0" w:color="auto" w:frame="1"/>
          <w:lang w:val="es-MX"/>
        </w:rPr>
        <w:t>Instrucciones:</w:t>
      </w:r>
    </w:p>
    <w:p w:rsidR="00EB7504" w:rsidRPr="00EB7504" w:rsidRDefault="00EB7504" w:rsidP="00EB7504">
      <w:pPr>
        <w:shd w:val="clear" w:color="auto" w:fill="FFFFFF"/>
        <w:spacing w:after="0" w:line="240" w:lineRule="auto"/>
        <w:jc w:val="both"/>
        <w:textAlignment w:val="baseline"/>
        <w:rPr>
          <w:rFonts w:ascii="Times New Roman" w:eastAsia="Times New Roman" w:hAnsi="Times New Roman" w:cs="Times New Roman"/>
          <w:color w:val="626262"/>
          <w:sz w:val="24"/>
          <w:szCs w:val="24"/>
          <w:lang w:val="es-MX"/>
        </w:rPr>
      </w:pPr>
      <w:r w:rsidRPr="00EB7504">
        <w:rPr>
          <w:rFonts w:ascii="Times New Roman" w:eastAsia="Times New Roman" w:hAnsi="Times New Roman" w:cs="Times New Roman"/>
          <w:color w:val="000000"/>
          <w:sz w:val="24"/>
          <w:szCs w:val="24"/>
          <w:bdr w:val="none" w:sz="0" w:space="0" w:color="auto" w:frame="1"/>
          <w:lang w:val="es-MX"/>
        </w:rPr>
        <w:t>1) Observa con atención las siguientes imágenes.</w:t>
      </w:r>
    </w:p>
    <w:p w:rsidR="00EB7504" w:rsidRPr="00EB7504" w:rsidRDefault="00EB7504" w:rsidP="00EB7504">
      <w:pPr>
        <w:shd w:val="clear" w:color="auto" w:fill="FFFFFF"/>
        <w:spacing w:after="0" w:line="240" w:lineRule="auto"/>
        <w:jc w:val="both"/>
        <w:textAlignment w:val="baseline"/>
        <w:rPr>
          <w:rFonts w:ascii="Times New Roman" w:eastAsia="Times New Roman" w:hAnsi="Times New Roman" w:cs="Times New Roman"/>
          <w:color w:val="626262"/>
          <w:sz w:val="24"/>
          <w:szCs w:val="24"/>
          <w:lang w:val="es-MX"/>
        </w:rPr>
      </w:pPr>
      <w:r w:rsidRPr="00EB7504">
        <w:rPr>
          <w:rFonts w:ascii="Times New Roman" w:eastAsia="Times New Roman" w:hAnsi="Times New Roman" w:cs="Times New Roman"/>
          <w:color w:val="000000"/>
          <w:sz w:val="24"/>
          <w:szCs w:val="24"/>
          <w:bdr w:val="none" w:sz="0" w:space="0" w:color="auto" w:frame="1"/>
          <w:lang w:val="es-MX"/>
        </w:rPr>
        <w:t>2) Selecciona una de las siguientes categorías: indígena, blanco/europeo, negro, mestizo o lo nacional.</w:t>
      </w:r>
    </w:p>
    <w:p w:rsidR="00EB7504" w:rsidRPr="00EB7504" w:rsidRDefault="00EB7504" w:rsidP="00EB7504">
      <w:pPr>
        <w:shd w:val="clear" w:color="auto" w:fill="FFFFFF"/>
        <w:spacing w:line="240" w:lineRule="auto"/>
        <w:jc w:val="both"/>
        <w:textAlignment w:val="baseline"/>
        <w:rPr>
          <w:rFonts w:ascii="Times New Roman" w:eastAsia="Times New Roman" w:hAnsi="Times New Roman" w:cs="Times New Roman"/>
          <w:color w:val="626262"/>
          <w:sz w:val="24"/>
          <w:szCs w:val="24"/>
          <w:lang w:val="es-MX"/>
        </w:rPr>
      </w:pPr>
      <w:r w:rsidRPr="00EB7504">
        <w:rPr>
          <w:rFonts w:ascii="Times New Roman" w:eastAsia="Times New Roman" w:hAnsi="Times New Roman" w:cs="Times New Roman"/>
          <w:color w:val="000000"/>
          <w:sz w:val="24"/>
          <w:szCs w:val="24"/>
          <w:bdr w:val="none" w:sz="0" w:space="0" w:color="auto" w:frame="1"/>
          <w:lang w:val="es-MX"/>
        </w:rPr>
        <w:t>3) Narra brevemente una historia de cómo se transformó la representación de la categoría que elegiste en cada una de las etapas.</w:t>
      </w:r>
    </w:p>
    <w:p w:rsidR="009871A1" w:rsidRDefault="009871A1">
      <w:pPr>
        <w:rPr>
          <w:lang w:val="es-MX"/>
        </w:rPr>
      </w:pPr>
    </w:p>
    <w:p w:rsidR="007105C6" w:rsidRPr="00EB7504" w:rsidRDefault="007105C6" w:rsidP="006A1224">
      <w:pPr>
        <w:jc w:val="both"/>
        <w:rPr>
          <w:lang w:val="es-MX"/>
        </w:rPr>
      </w:pPr>
      <w:r>
        <w:rPr>
          <w:lang w:val="es-MX"/>
        </w:rPr>
        <w:t xml:space="preserve">Si elijo la imagen del indígena es porque siento que muchas veces podemos caer en el riesgo del doble filo del cuchillo…eso al menos en el lugar donde vivo: no se les quiere por ser indígenas </w:t>
      </w:r>
      <w:r w:rsidR="008C38FB">
        <w:rPr>
          <w:lang w:val="es-MX"/>
        </w:rPr>
        <w:t>o, se les quiere PRECISAMENTE</w:t>
      </w:r>
      <w:r>
        <w:rPr>
          <w:lang w:val="es-MX"/>
        </w:rPr>
        <w:t xml:space="preserve"> por serlo. </w:t>
      </w:r>
      <w:r w:rsidR="008C38FB">
        <w:rPr>
          <w:lang w:val="es-MX"/>
        </w:rPr>
        <w:t>El indígena</w:t>
      </w:r>
      <w:r w:rsidR="006A1224">
        <w:rPr>
          <w:lang w:val="es-MX"/>
        </w:rPr>
        <w:t xml:space="preserve"> primero como salvaje, como indómito, en la segunda etapa </w:t>
      </w:r>
      <w:r w:rsidR="008C38FB">
        <w:rPr>
          <w:lang w:val="es-MX"/>
        </w:rPr>
        <w:t xml:space="preserve"> como ornamento, como elemento del paisaje, </w:t>
      </w:r>
      <w:r w:rsidR="006A1224">
        <w:rPr>
          <w:lang w:val="es-MX"/>
        </w:rPr>
        <w:t xml:space="preserve">hay un indio permitido, </w:t>
      </w:r>
      <w:r w:rsidR="008C38FB">
        <w:rPr>
          <w:lang w:val="es-MX"/>
        </w:rPr>
        <w:t>“el indio de postal”</w:t>
      </w:r>
      <w:r w:rsidR="006A1224">
        <w:rPr>
          <w:lang w:val="es-MX"/>
        </w:rPr>
        <w:t xml:space="preserve"> (lo cual se puede ver en algunas</w:t>
      </w:r>
      <w:r w:rsidR="008C38FB">
        <w:rPr>
          <w:lang w:val="es-MX"/>
        </w:rPr>
        <w:t xml:space="preserve"> expresiones de la fotografía </w:t>
      </w:r>
      <w:r w:rsidR="006A1224">
        <w:rPr>
          <w:lang w:val="es-MX"/>
        </w:rPr>
        <w:t xml:space="preserve">actual </w:t>
      </w:r>
      <w:r w:rsidR="008C38FB">
        <w:rPr>
          <w:lang w:val="es-MX"/>
        </w:rPr>
        <w:t xml:space="preserve"> en México</w:t>
      </w:r>
      <w:r w:rsidR="006A1224">
        <w:rPr>
          <w:lang w:val="es-MX"/>
        </w:rPr>
        <w:t xml:space="preserve">, aquí, entre calles y cafés es común escuchar las críticas hacia  fotógrafos “de lo indígena” que van por el mundo exponiendo la pobreza y, de alguna manera, </w:t>
      </w:r>
      <w:proofErr w:type="spellStart"/>
      <w:r w:rsidR="006A1224">
        <w:rPr>
          <w:lang w:val="es-MX"/>
        </w:rPr>
        <w:t>folklorizando</w:t>
      </w:r>
      <w:proofErr w:type="spellEnd"/>
      <w:r w:rsidR="006A1224">
        <w:rPr>
          <w:lang w:val="es-MX"/>
        </w:rPr>
        <w:t xml:space="preserve"> la marginalidad; curiosamente,  al mismo tiempo, un “recuerdito” de Chiapas es, o bien una postal de indígenas o un muñequito de lana de indígenas). En el arte posrevolucionario si bien cobran protagonismo, tal parece que no dejan del todo su carácter indómito. Me llama mucho la atención ver cómo prevalecen dos “actitudes” en las obras: el </w:t>
      </w:r>
      <w:r w:rsidR="00B3395D">
        <w:rPr>
          <w:lang w:val="es-MX"/>
        </w:rPr>
        <w:t>indígena</w:t>
      </w:r>
      <w:bookmarkStart w:id="0" w:name="_GoBack"/>
      <w:bookmarkEnd w:id="0"/>
      <w:r w:rsidR="006A1224">
        <w:rPr>
          <w:lang w:val="es-MX"/>
        </w:rPr>
        <w:t xml:space="preserve"> en el suelo, cabeza hacia abajo, y el indígena de pie con la cabeza en alto. </w:t>
      </w:r>
    </w:p>
    <w:sectPr w:rsidR="007105C6" w:rsidRPr="00EB750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7F5"/>
    <w:rsid w:val="006A1224"/>
    <w:rsid w:val="007105C6"/>
    <w:rsid w:val="008C38FB"/>
    <w:rsid w:val="009871A1"/>
    <w:rsid w:val="00B3395D"/>
    <w:rsid w:val="00EB7504"/>
    <w:rsid w:val="00F90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C3CFF"/>
  <w15:chartTrackingRefBased/>
  <w15:docId w15:val="{40157F19-E93B-4C75-A5D3-6135E2C8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sutil">
    <w:name w:val="Subtle Emphasis"/>
    <w:basedOn w:val="Fuentedeprrafopredeter"/>
    <w:uiPriority w:val="19"/>
    <w:qFormat/>
    <w:rsid w:val="007105C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535012">
      <w:bodyDiv w:val="1"/>
      <w:marLeft w:val="0"/>
      <w:marRight w:val="0"/>
      <w:marTop w:val="0"/>
      <w:marBottom w:val="0"/>
      <w:divBdr>
        <w:top w:val="none" w:sz="0" w:space="0" w:color="auto"/>
        <w:left w:val="none" w:sz="0" w:space="0" w:color="auto"/>
        <w:bottom w:val="none" w:sz="0" w:space="0" w:color="auto"/>
        <w:right w:val="none" w:sz="0" w:space="0" w:color="auto"/>
      </w:divBdr>
      <w:divsChild>
        <w:div w:id="147133263">
          <w:marLeft w:val="0"/>
          <w:marRight w:val="0"/>
          <w:marTop w:val="0"/>
          <w:marBottom w:val="525"/>
          <w:divBdr>
            <w:top w:val="none" w:sz="0" w:space="0" w:color="auto"/>
            <w:left w:val="none" w:sz="0" w:space="0" w:color="auto"/>
            <w:bottom w:val="none" w:sz="0" w:space="0" w:color="auto"/>
            <w:right w:val="none" w:sz="0" w:space="0" w:color="auto"/>
          </w:divBdr>
          <w:divsChild>
            <w:div w:id="101606839">
              <w:marLeft w:val="0"/>
              <w:marRight w:val="0"/>
              <w:marTop w:val="0"/>
              <w:marBottom w:val="0"/>
              <w:divBdr>
                <w:top w:val="none" w:sz="0" w:space="0" w:color="auto"/>
                <w:left w:val="none" w:sz="0" w:space="0" w:color="auto"/>
                <w:bottom w:val="none" w:sz="0" w:space="0" w:color="auto"/>
                <w:right w:val="none" w:sz="0" w:space="0" w:color="auto"/>
              </w:divBdr>
            </w:div>
            <w:div w:id="965503438">
              <w:marLeft w:val="0"/>
              <w:marRight w:val="0"/>
              <w:marTop w:val="0"/>
              <w:marBottom w:val="0"/>
              <w:divBdr>
                <w:top w:val="none" w:sz="0" w:space="0" w:color="auto"/>
                <w:left w:val="none" w:sz="0" w:space="0" w:color="auto"/>
                <w:bottom w:val="none" w:sz="0" w:space="0" w:color="auto"/>
                <w:right w:val="none" w:sz="0" w:space="0" w:color="auto"/>
              </w:divBdr>
            </w:div>
            <w:div w:id="1113667625">
              <w:marLeft w:val="0"/>
              <w:marRight w:val="0"/>
              <w:marTop w:val="0"/>
              <w:marBottom w:val="0"/>
              <w:divBdr>
                <w:top w:val="none" w:sz="0" w:space="0" w:color="auto"/>
                <w:left w:val="none" w:sz="0" w:space="0" w:color="auto"/>
                <w:bottom w:val="none" w:sz="0" w:space="0" w:color="auto"/>
                <w:right w:val="none" w:sz="0" w:space="0" w:color="auto"/>
              </w:divBdr>
              <w:divsChild>
                <w:div w:id="970480171">
                  <w:marLeft w:val="0"/>
                  <w:marRight w:val="0"/>
                  <w:marTop w:val="0"/>
                  <w:marBottom w:val="0"/>
                  <w:divBdr>
                    <w:top w:val="none" w:sz="0" w:space="0" w:color="auto"/>
                    <w:left w:val="none" w:sz="0" w:space="0" w:color="auto"/>
                    <w:bottom w:val="none" w:sz="0" w:space="0" w:color="auto"/>
                    <w:right w:val="none" w:sz="0" w:space="0" w:color="auto"/>
                  </w:divBdr>
                  <w:divsChild>
                    <w:div w:id="73636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651764">
          <w:marLeft w:val="0"/>
          <w:marRight w:val="0"/>
          <w:marTop w:val="0"/>
          <w:marBottom w:val="525"/>
          <w:divBdr>
            <w:top w:val="none" w:sz="0" w:space="0" w:color="auto"/>
            <w:left w:val="none" w:sz="0" w:space="0" w:color="auto"/>
            <w:bottom w:val="none" w:sz="0" w:space="0" w:color="auto"/>
            <w:right w:val="none" w:sz="0" w:space="0" w:color="auto"/>
          </w:divBdr>
          <w:divsChild>
            <w:div w:id="1166289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210</Words>
  <Characters>1197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4</cp:revision>
  <dcterms:created xsi:type="dcterms:W3CDTF">2020-03-10T02:08:00Z</dcterms:created>
  <dcterms:modified xsi:type="dcterms:W3CDTF">2020-03-12T05:55:00Z</dcterms:modified>
</cp:coreProperties>
</file>