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040FB" w14:textId="77777777" w:rsidR="00361579" w:rsidRPr="00830025" w:rsidRDefault="00361579" w:rsidP="00361579">
      <w:pPr>
        <w:spacing w:line="360" w:lineRule="auto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Tarea</w:t>
      </w:r>
      <w:r w:rsidR="000F798D">
        <w:rPr>
          <w:rFonts w:ascii="Arial" w:hAnsi="Arial"/>
          <w:b/>
          <w:sz w:val="24"/>
        </w:rPr>
        <w:t xml:space="preserve"> 2, Módulo 2</w:t>
      </w:r>
      <w:r>
        <w:rPr>
          <w:rFonts w:ascii="Arial" w:hAnsi="Arial"/>
          <w:b/>
          <w:sz w:val="24"/>
        </w:rPr>
        <w:t xml:space="preserve">. </w:t>
      </w:r>
      <w:r w:rsidR="000F798D">
        <w:rPr>
          <w:rFonts w:ascii="Arial" w:hAnsi="Arial"/>
          <w:b/>
          <w:sz w:val="24"/>
        </w:rPr>
        <w:t>Pintura nacionalista mexicana</w:t>
      </w:r>
      <w:r>
        <w:rPr>
          <w:rFonts w:ascii="Arial" w:hAnsi="Arial"/>
          <w:b/>
          <w:sz w:val="24"/>
        </w:rPr>
        <w:t>.</w:t>
      </w:r>
    </w:p>
    <w:p w14:paraId="04398859" w14:textId="77777777" w:rsidR="00361579" w:rsidRDefault="00361579" w:rsidP="00361579">
      <w:pPr>
        <w:spacing w:line="360" w:lineRule="auto"/>
        <w:rPr>
          <w:rFonts w:ascii="Arial" w:hAnsi="Arial"/>
          <w:sz w:val="24"/>
        </w:rPr>
      </w:pPr>
    </w:p>
    <w:p w14:paraId="2E30636C" w14:textId="77777777" w:rsidR="000F798D" w:rsidRPr="0042123A" w:rsidRDefault="000F798D" w:rsidP="00361579">
      <w:pPr>
        <w:spacing w:line="360" w:lineRule="auto"/>
        <w:rPr>
          <w:rFonts w:ascii="Arial" w:hAnsi="Arial"/>
          <w:i/>
          <w:sz w:val="24"/>
        </w:rPr>
      </w:pPr>
      <w:r w:rsidRPr="0042123A">
        <w:rPr>
          <w:rFonts w:ascii="Arial" w:hAnsi="Arial"/>
          <w:i/>
          <w:sz w:val="24"/>
        </w:rPr>
        <w:t>Imagen seleccionada: indígena.</w:t>
      </w:r>
    </w:p>
    <w:p w14:paraId="1162FCB4" w14:textId="77777777" w:rsidR="000F798D" w:rsidRDefault="000F798D" w:rsidP="00361579">
      <w:pPr>
        <w:spacing w:line="360" w:lineRule="auto"/>
        <w:rPr>
          <w:rFonts w:ascii="Arial" w:hAnsi="Arial"/>
          <w:sz w:val="24"/>
        </w:rPr>
      </w:pPr>
    </w:p>
    <w:p w14:paraId="50038F84" w14:textId="504DF9EC" w:rsidR="00955246" w:rsidRDefault="0042123A" w:rsidP="000F798D">
      <w:p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En las imágenes presentadas puede observarse </w:t>
      </w:r>
      <w:r w:rsidR="00EB663B">
        <w:rPr>
          <w:rFonts w:ascii="Arial" w:hAnsi="Arial"/>
          <w:sz w:val="24"/>
        </w:rPr>
        <w:t xml:space="preserve">el desarrollo histórico de la construcción de la identidad nacional sobre la que trata la profesara Olivia </w:t>
      </w:r>
      <w:proofErr w:type="spellStart"/>
      <w:r w:rsidR="00EB663B">
        <w:rPr>
          <w:rFonts w:ascii="Arial" w:hAnsi="Arial"/>
          <w:sz w:val="24"/>
        </w:rPr>
        <w:t>Gall</w:t>
      </w:r>
      <w:proofErr w:type="spellEnd"/>
      <w:r w:rsidR="00361579">
        <w:rPr>
          <w:rFonts w:ascii="Arial" w:hAnsi="Arial"/>
          <w:sz w:val="24"/>
        </w:rPr>
        <w:t>.</w:t>
      </w:r>
    </w:p>
    <w:p w14:paraId="1FC13CFB" w14:textId="75B6B9F8" w:rsidR="00955246" w:rsidRDefault="00EB663B" w:rsidP="000F798D">
      <w:p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En el periodo del Arte Colonial, percibo dos cosas: cierta curiosidad por lo originario –personas, costumbres y tradiciones– de los territorios colonizados y también cierto ensalzamiento del patrimonio social y cult</w:t>
      </w:r>
      <w:r w:rsidR="00955246">
        <w:rPr>
          <w:rFonts w:ascii="Arial" w:hAnsi="Arial"/>
          <w:sz w:val="24"/>
        </w:rPr>
        <w:t>ural de los pueblos colonizados.</w:t>
      </w:r>
    </w:p>
    <w:p w14:paraId="00B478D6" w14:textId="7929B692" w:rsidR="00955246" w:rsidRDefault="00955246" w:rsidP="000F798D">
      <w:p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E</w:t>
      </w:r>
      <w:r w:rsidR="00EB663B">
        <w:rPr>
          <w:rFonts w:ascii="Arial" w:hAnsi="Arial"/>
          <w:sz w:val="24"/>
        </w:rPr>
        <w:t xml:space="preserve">n </w:t>
      </w:r>
      <w:r>
        <w:rPr>
          <w:rFonts w:ascii="Arial" w:hAnsi="Arial"/>
          <w:sz w:val="24"/>
        </w:rPr>
        <w:t>lo</w:t>
      </w:r>
      <w:r w:rsidR="00EB663B">
        <w:rPr>
          <w:rFonts w:ascii="Arial" w:hAnsi="Arial"/>
          <w:sz w:val="24"/>
        </w:rPr>
        <w:t xml:space="preserve"> relativo al </w:t>
      </w:r>
      <w:r w:rsidR="00605662">
        <w:rPr>
          <w:rFonts w:ascii="Arial" w:hAnsi="Arial"/>
          <w:sz w:val="24"/>
        </w:rPr>
        <w:t>Arte en el estado nacional liberal</w:t>
      </w:r>
      <w:r w:rsidR="00EB663B">
        <w:rPr>
          <w:rFonts w:ascii="Arial" w:hAnsi="Arial"/>
          <w:sz w:val="24"/>
        </w:rPr>
        <w:t>, puede notarse</w:t>
      </w:r>
      <w:r>
        <w:rPr>
          <w:rFonts w:ascii="Arial" w:hAnsi="Arial"/>
          <w:sz w:val="24"/>
        </w:rPr>
        <w:t xml:space="preserve"> que, en efecto, las artes fueron una de las herramientas por medio d</w:t>
      </w:r>
      <w:r w:rsidR="000849E3">
        <w:rPr>
          <w:rFonts w:ascii="Arial" w:hAnsi="Arial"/>
          <w:sz w:val="24"/>
        </w:rPr>
        <w:t>e las cuales se buscó construir</w:t>
      </w:r>
      <w:r>
        <w:rPr>
          <w:rFonts w:ascii="Arial" w:hAnsi="Arial"/>
          <w:sz w:val="24"/>
        </w:rPr>
        <w:t xml:space="preserve"> </w:t>
      </w:r>
      <w:r w:rsidR="000849E3">
        <w:rPr>
          <w:rFonts w:ascii="Arial" w:hAnsi="Arial"/>
          <w:sz w:val="24"/>
        </w:rPr>
        <w:t>–</w:t>
      </w:r>
      <w:r>
        <w:rPr>
          <w:rFonts w:ascii="Arial" w:hAnsi="Arial"/>
          <w:sz w:val="24"/>
        </w:rPr>
        <w:t>desde l</w:t>
      </w:r>
      <w:r w:rsidR="000849E3">
        <w:rPr>
          <w:rFonts w:ascii="Arial" w:hAnsi="Arial"/>
          <w:sz w:val="24"/>
        </w:rPr>
        <w:t>os diferentes espacios y actores de poder–</w:t>
      </w:r>
      <w:r>
        <w:rPr>
          <w:rFonts w:ascii="Arial" w:hAnsi="Arial"/>
          <w:sz w:val="24"/>
        </w:rPr>
        <w:t xml:space="preserve"> una identidad cultural</w:t>
      </w:r>
      <w:r w:rsidR="000849E3">
        <w:rPr>
          <w:rFonts w:ascii="Arial" w:hAnsi="Arial"/>
          <w:sz w:val="24"/>
        </w:rPr>
        <w:t xml:space="preserve"> y racial –el mestizaje y la mestiza–</w:t>
      </w:r>
      <w:r>
        <w:rPr>
          <w:rFonts w:ascii="Arial" w:hAnsi="Arial"/>
          <w:sz w:val="24"/>
        </w:rPr>
        <w:t>, la cual</w:t>
      </w:r>
      <w:r w:rsidR="000849E3">
        <w:rPr>
          <w:rFonts w:ascii="Arial" w:hAnsi="Arial"/>
          <w:sz w:val="24"/>
        </w:rPr>
        <w:t xml:space="preserve"> se configuró, en parte y como se presentó a lo largo de esta sesión, con base en los pueblos prehispánicos o mesoamericanos</w:t>
      </w:r>
      <w:r>
        <w:rPr>
          <w:rFonts w:ascii="Arial" w:hAnsi="Arial"/>
          <w:sz w:val="24"/>
        </w:rPr>
        <w:t>.</w:t>
      </w:r>
      <w:r w:rsidR="000849E3">
        <w:rPr>
          <w:rFonts w:ascii="Arial" w:hAnsi="Arial"/>
          <w:sz w:val="24"/>
        </w:rPr>
        <w:t xml:space="preserve"> </w:t>
      </w:r>
      <w:r w:rsidR="00DE2BBB">
        <w:rPr>
          <w:rFonts w:ascii="Arial" w:hAnsi="Arial"/>
          <w:sz w:val="24"/>
        </w:rPr>
        <w:t xml:space="preserve">Ahora bien, en razón de lo anterior, lo exaltado fue aquello considerado como </w:t>
      </w:r>
      <w:r w:rsidR="00DE2BBB" w:rsidRPr="00DE2BBB">
        <w:rPr>
          <w:rFonts w:ascii="Arial" w:hAnsi="Arial"/>
          <w:i/>
          <w:sz w:val="24"/>
        </w:rPr>
        <w:t>lo grandioso</w:t>
      </w:r>
      <w:r w:rsidR="00DE2BBB">
        <w:rPr>
          <w:rFonts w:ascii="Arial" w:hAnsi="Arial"/>
          <w:sz w:val="24"/>
        </w:rPr>
        <w:t xml:space="preserve"> de todas esas naciones, lo que es posible observar en las pinturas de Obregón y Gutiérrez</w:t>
      </w:r>
      <w:r w:rsidR="00C85A88">
        <w:rPr>
          <w:rFonts w:ascii="Arial" w:hAnsi="Arial"/>
          <w:sz w:val="24"/>
        </w:rPr>
        <w:t xml:space="preserve">. </w:t>
      </w:r>
    </w:p>
    <w:p w14:paraId="417BA2C7" w14:textId="6B0628B5" w:rsidR="00955246" w:rsidRDefault="00955246" w:rsidP="000F798D">
      <w:pPr>
        <w:spacing w:line="360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E</w:t>
      </w:r>
      <w:r w:rsidR="00987DE2">
        <w:rPr>
          <w:rFonts w:ascii="Arial" w:hAnsi="Arial"/>
          <w:sz w:val="24"/>
        </w:rPr>
        <w:t>n cuanto al periodo del</w:t>
      </w:r>
      <w:r w:rsidR="00605662">
        <w:rPr>
          <w:rFonts w:ascii="Arial" w:hAnsi="Arial"/>
          <w:sz w:val="24"/>
        </w:rPr>
        <w:t xml:space="preserve"> Arte posrevolucionario</w:t>
      </w:r>
      <w:r>
        <w:rPr>
          <w:rFonts w:ascii="Arial" w:hAnsi="Arial"/>
          <w:sz w:val="24"/>
        </w:rPr>
        <w:t xml:space="preserve">, es posible ver </w:t>
      </w:r>
      <w:r w:rsidR="005515BA">
        <w:rPr>
          <w:rFonts w:ascii="Arial" w:hAnsi="Arial"/>
          <w:sz w:val="24"/>
        </w:rPr>
        <w:t xml:space="preserve">que se buscaba reivindicar a </w:t>
      </w:r>
      <w:r w:rsidR="005515BA" w:rsidRPr="005515BA">
        <w:rPr>
          <w:rFonts w:ascii="Arial" w:hAnsi="Arial"/>
          <w:i/>
          <w:sz w:val="24"/>
        </w:rPr>
        <w:t>lo indígena</w:t>
      </w:r>
      <w:r w:rsidR="005515BA">
        <w:rPr>
          <w:rFonts w:ascii="Arial" w:hAnsi="Arial"/>
          <w:sz w:val="24"/>
        </w:rPr>
        <w:t xml:space="preserve">; es decir, en vez de hacer referencia a ello en tanto sociedades robustas y de poder –pero de poder en </w:t>
      </w:r>
      <w:r w:rsidR="005515BA" w:rsidRPr="005515BA">
        <w:rPr>
          <w:rFonts w:ascii="Arial" w:hAnsi="Arial"/>
          <w:i/>
          <w:sz w:val="24"/>
        </w:rPr>
        <w:t>su</w:t>
      </w:r>
      <w:r w:rsidR="005515BA">
        <w:rPr>
          <w:rFonts w:ascii="Arial" w:hAnsi="Arial"/>
          <w:sz w:val="24"/>
        </w:rPr>
        <w:t xml:space="preserve"> contexto mas no así ante los europeo</w:t>
      </w:r>
      <w:r w:rsidR="00AD21C9">
        <w:rPr>
          <w:rFonts w:ascii="Arial" w:hAnsi="Arial"/>
          <w:sz w:val="24"/>
        </w:rPr>
        <w:t xml:space="preserve">, como ocurrió en el periodo anterior–, </w:t>
      </w:r>
      <w:r w:rsidR="003574EE">
        <w:rPr>
          <w:rFonts w:ascii="Arial" w:hAnsi="Arial"/>
          <w:sz w:val="24"/>
        </w:rPr>
        <w:t xml:space="preserve">se plasmó a </w:t>
      </w:r>
      <w:r w:rsidR="003574EE" w:rsidRPr="003574EE">
        <w:rPr>
          <w:rFonts w:ascii="Arial" w:hAnsi="Arial"/>
          <w:i/>
          <w:sz w:val="24"/>
        </w:rPr>
        <w:t>lo indígena</w:t>
      </w:r>
      <w:r w:rsidR="003574EE">
        <w:rPr>
          <w:rFonts w:ascii="Arial" w:hAnsi="Arial"/>
          <w:sz w:val="24"/>
        </w:rPr>
        <w:t xml:space="preserve"> como parte realmente existente en el México posrevolucionario, que participa y aporta sus culturas a la nación mexicana.</w:t>
      </w:r>
      <w:r w:rsidR="009D6B69">
        <w:rPr>
          <w:rFonts w:ascii="Arial" w:hAnsi="Arial"/>
          <w:sz w:val="24"/>
        </w:rPr>
        <w:t xml:space="preserve"> Lo anterior, no obstante, sin dejar de renunciar al proyecto liberal</w:t>
      </w:r>
      <w:r w:rsidR="00A858E7">
        <w:rPr>
          <w:rFonts w:ascii="Arial" w:hAnsi="Arial"/>
          <w:sz w:val="24"/>
        </w:rPr>
        <w:t xml:space="preserve"> ni al mestizaje –como cultura–</w:t>
      </w:r>
      <w:r w:rsidR="009D6B69">
        <w:rPr>
          <w:rFonts w:ascii="Arial" w:hAnsi="Arial"/>
          <w:sz w:val="24"/>
        </w:rPr>
        <w:t xml:space="preserve">, tal como </w:t>
      </w:r>
      <w:r w:rsidR="00A830C1">
        <w:rPr>
          <w:rFonts w:ascii="Arial" w:hAnsi="Arial"/>
          <w:sz w:val="24"/>
        </w:rPr>
        <w:t xml:space="preserve">en </w:t>
      </w:r>
      <w:r w:rsidR="00A830C1" w:rsidRPr="00A830C1">
        <w:rPr>
          <w:rFonts w:ascii="Arial" w:hAnsi="Arial"/>
          <w:i/>
          <w:sz w:val="24"/>
        </w:rPr>
        <w:t>El maestro rural</w:t>
      </w:r>
      <w:r w:rsidR="00A830C1">
        <w:rPr>
          <w:rFonts w:ascii="Arial" w:hAnsi="Arial"/>
          <w:sz w:val="24"/>
        </w:rPr>
        <w:t xml:space="preserve"> de Rivera</w:t>
      </w:r>
      <w:r w:rsidR="00B20BE1">
        <w:rPr>
          <w:rFonts w:ascii="Arial" w:hAnsi="Arial"/>
          <w:sz w:val="24"/>
        </w:rPr>
        <w:t>.</w:t>
      </w:r>
    </w:p>
    <w:p w14:paraId="1D855065" w14:textId="4FEB2215" w:rsidR="000F798D" w:rsidRPr="006164C4" w:rsidRDefault="00955246" w:rsidP="000F798D">
      <w:pPr>
        <w:spacing w:line="360" w:lineRule="auto"/>
      </w:pPr>
      <w:r>
        <w:rPr>
          <w:rFonts w:ascii="Arial" w:hAnsi="Arial"/>
          <w:sz w:val="24"/>
        </w:rPr>
        <w:t>F</w:t>
      </w:r>
      <w:r w:rsidR="00987DE2">
        <w:rPr>
          <w:rFonts w:ascii="Arial" w:hAnsi="Arial"/>
          <w:sz w:val="24"/>
        </w:rPr>
        <w:t>inalmente, en lo correspondiente al tiempo del</w:t>
      </w:r>
      <w:r w:rsidR="00605662">
        <w:rPr>
          <w:rFonts w:ascii="Arial" w:hAnsi="Arial"/>
          <w:sz w:val="24"/>
        </w:rPr>
        <w:t xml:space="preserve"> Arte tras “la Ruptura”</w:t>
      </w:r>
      <w:r w:rsidR="00987DE2">
        <w:rPr>
          <w:rFonts w:ascii="Arial" w:hAnsi="Arial"/>
          <w:sz w:val="24"/>
        </w:rPr>
        <w:t xml:space="preserve">, </w:t>
      </w:r>
      <w:r w:rsidR="00462528">
        <w:rPr>
          <w:rFonts w:ascii="Arial" w:hAnsi="Arial"/>
          <w:sz w:val="24"/>
        </w:rPr>
        <w:t xml:space="preserve">me parece poco claro –al menos en los ejemplos dados– el valor que se le ha asignado a </w:t>
      </w:r>
      <w:r w:rsidR="00462528" w:rsidRPr="00462528">
        <w:rPr>
          <w:rFonts w:ascii="Arial" w:hAnsi="Arial"/>
          <w:i/>
          <w:sz w:val="24"/>
        </w:rPr>
        <w:t>lo indígena</w:t>
      </w:r>
      <w:r w:rsidR="00462528">
        <w:rPr>
          <w:rFonts w:ascii="Arial" w:hAnsi="Arial"/>
          <w:sz w:val="24"/>
        </w:rPr>
        <w:t xml:space="preserve"> en </w:t>
      </w:r>
      <w:r w:rsidR="004C5B93">
        <w:rPr>
          <w:rFonts w:ascii="Arial" w:hAnsi="Arial"/>
          <w:sz w:val="24"/>
        </w:rPr>
        <w:t>la pintura</w:t>
      </w:r>
      <w:r w:rsidR="00605662">
        <w:rPr>
          <w:rFonts w:ascii="Arial" w:hAnsi="Arial"/>
          <w:sz w:val="24"/>
        </w:rPr>
        <w:t>.</w:t>
      </w:r>
      <w:r w:rsidR="004C5B93">
        <w:rPr>
          <w:rFonts w:ascii="Arial" w:hAnsi="Arial"/>
          <w:sz w:val="24"/>
        </w:rPr>
        <w:t xml:space="preserve"> Percibo que aún se </w:t>
      </w:r>
      <w:r w:rsidR="001D0867">
        <w:rPr>
          <w:rFonts w:ascii="Arial" w:hAnsi="Arial"/>
          <w:sz w:val="24"/>
        </w:rPr>
        <w:t xml:space="preserve">tiene por inferior a lo indígena y que, por el contrario, en el periodo anterior había una consideración más </w:t>
      </w:r>
      <w:r w:rsidR="00D722C9">
        <w:rPr>
          <w:rFonts w:ascii="Arial" w:hAnsi="Arial"/>
          <w:sz w:val="24"/>
        </w:rPr>
        <w:t xml:space="preserve">igualitaria –lo </w:t>
      </w:r>
      <w:r w:rsidR="00D722C9">
        <w:rPr>
          <w:rFonts w:ascii="Arial" w:hAnsi="Arial"/>
          <w:sz w:val="24"/>
        </w:rPr>
        <w:lastRenderedPageBreak/>
        <w:t xml:space="preserve">que se observa, por ejemplo, en el otro cuadro de Rivera, </w:t>
      </w:r>
      <w:r w:rsidR="00D722C9" w:rsidRPr="00D722C9">
        <w:rPr>
          <w:rFonts w:ascii="Arial" w:hAnsi="Arial"/>
          <w:i/>
          <w:sz w:val="24"/>
        </w:rPr>
        <w:t>Organización clandestina del movimiento agrario</w:t>
      </w:r>
      <w:r w:rsidR="00D722C9">
        <w:rPr>
          <w:rFonts w:ascii="Arial" w:hAnsi="Arial"/>
          <w:sz w:val="24"/>
        </w:rPr>
        <w:t xml:space="preserve">–. </w:t>
      </w:r>
    </w:p>
    <w:p w14:paraId="1E6A05B7" w14:textId="77777777" w:rsidR="00361579" w:rsidRPr="006164C4" w:rsidRDefault="00361579" w:rsidP="00361579">
      <w:pPr>
        <w:spacing w:line="360" w:lineRule="auto"/>
      </w:pPr>
    </w:p>
    <w:p w14:paraId="6469FAD8" w14:textId="77777777" w:rsidR="00361579" w:rsidRDefault="00361579" w:rsidP="00361579">
      <w:pPr>
        <w:spacing w:line="360" w:lineRule="auto"/>
        <w:rPr>
          <w:rFonts w:ascii="Arial" w:hAnsi="Arial"/>
          <w:sz w:val="24"/>
        </w:rPr>
      </w:pPr>
    </w:p>
    <w:p w14:paraId="50C9279B" w14:textId="77777777" w:rsidR="00361579" w:rsidRDefault="00361579" w:rsidP="00361579">
      <w:pPr>
        <w:spacing w:line="360" w:lineRule="auto"/>
        <w:rPr>
          <w:rFonts w:ascii="Arial" w:hAnsi="Arial"/>
          <w:sz w:val="24"/>
        </w:rPr>
      </w:pPr>
      <w:r w:rsidRPr="00152268">
        <w:rPr>
          <w:rFonts w:ascii="Arial" w:hAnsi="Arial"/>
          <w:i/>
          <w:sz w:val="24"/>
        </w:rPr>
        <w:t>Bibliografía.</w:t>
      </w:r>
    </w:p>
    <w:p w14:paraId="500137CE" w14:textId="77777777" w:rsidR="00361579" w:rsidRDefault="00361579" w:rsidP="00361579">
      <w:pPr>
        <w:spacing w:line="360" w:lineRule="auto"/>
        <w:rPr>
          <w:rFonts w:ascii="Arial" w:hAnsi="Arial"/>
          <w:sz w:val="24"/>
        </w:rPr>
      </w:pPr>
    </w:p>
    <w:p w14:paraId="7C78A5E6" w14:textId="7446F170" w:rsidR="00C937BD" w:rsidRPr="00982669" w:rsidRDefault="00C937BD" w:rsidP="00982669">
      <w:pPr>
        <w:ind w:hanging="709"/>
        <w:rPr>
          <w:rFonts w:ascii="Arial" w:eastAsia="Times New Roman" w:hAnsi="Arial" w:cs="Arial"/>
          <w:sz w:val="24"/>
          <w:lang w:val="es-MX"/>
        </w:rPr>
      </w:pPr>
      <w:r w:rsidRPr="00982669">
        <w:rPr>
          <w:rFonts w:ascii="Arial" w:hAnsi="Arial" w:cs="Arial"/>
          <w:sz w:val="24"/>
        </w:rPr>
        <w:t xml:space="preserve">Olivia </w:t>
      </w:r>
      <w:proofErr w:type="spellStart"/>
      <w:r w:rsidRPr="00982669">
        <w:rPr>
          <w:rFonts w:ascii="Arial" w:hAnsi="Arial" w:cs="Arial"/>
          <w:sz w:val="24"/>
        </w:rPr>
        <w:t>Gall</w:t>
      </w:r>
      <w:proofErr w:type="spellEnd"/>
      <w:r w:rsidRPr="00982669">
        <w:rPr>
          <w:rFonts w:ascii="Arial" w:hAnsi="Arial" w:cs="Arial"/>
          <w:sz w:val="24"/>
        </w:rPr>
        <w:t xml:space="preserve"> – Construcción de la identidad nacional negación del racismo. Consultado el  2 de marzo de 2020 en: </w:t>
      </w:r>
      <w:hyperlink r:id="rId7" w:history="1">
        <w:r w:rsidRPr="00982669">
          <w:rPr>
            <w:rFonts w:ascii="Arial" w:eastAsia="Times New Roman" w:hAnsi="Arial" w:cs="Arial"/>
            <w:sz w:val="24"/>
            <w:lang w:val="es-MX"/>
          </w:rPr>
          <w:t>https://www.youtube.com/watch?time_continue=1169&amp;v=g6g4pwykVF8&amp;feature=emb_logo</w:t>
        </w:r>
      </w:hyperlink>
      <w:r w:rsidRPr="00982669">
        <w:rPr>
          <w:rFonts w:ascii="Arial" w:hAnsi="Arial" w:cs="Arial"/>
          <w:sz w:val="24"/>
        </w:rPr>
        <w:t>.</w:t>
      </w:r>
    </w:p>
    <w:p w14:paraId="60A953F1" w14:textId="77777777" w:rsidR="00C937BD" w:rsidRPr="00982669" w:rsidRDefault="00C937BD" w:rsidP="00982669">
      <w:pPr>
        <w:ind w:left="709" w:hanging="709"/>
        <w:rPr>
          <w:rFonts w:ascii="Arial" w:hAnsi="Arial" w:cs="Arial"/>
          <w:i/>
          <w:sz w:val="24"/>
        </w:rPr>
      </w:pPr>
    </w:p>
    <w:p w14:paraId="55239B36" w14:textId="34CCAFF7" w:rsidR="00AA656F" w:rsidRPr="001D0867" w:rsidRDefault="00982669" w:rsidP="00133D98">
      <w:pPr>
        <w:ind w:hanging="709"/>
        <w:rPr>
          <w:rFonts w:ascii="Arial" w:eastAsia="Times New Roman" w:hAnsi="Arial" w:cs="Arial"/>
          <w:sz w:val="24"/>
          <w:lang w:val="es-MX"/>
        </w:rPr>
      </w:pPr>
      <w:r w:rsidRPr="00982669">
        <w:rPr>
          <w:rFonts w:ascii="Arial" w:hAnsi="Arial" w:cs="Arial"/>
          <w:sz w:val="24"/>
        </w:rPr>
        <w:t xml:space="preserve">Jorge </w:t>
      </w:r>
      <w:proofErr w:type="spellStart"/>
      <w:r w:rsidRPr="00982669">
        <w:rPr>
          <w:rFonts w:ascii="Arial" w:hAnsi="Arial" w:cs="Arial"/>
          <w:sz w:val="24"/>
        </w:rPr>
        <w:t>Gomez</w:t>
      </w:r>
      <w:proofErr w:type="spellEnd"/>
      <w:r w:rsidRPr="00982669">
        <w:rPr>
          <w:rFonts w:ascii="Arial" w:hAnsi="Arial" w:cs="Arial"/>
          <w:sz w:val="24"/>
        </w:rPr>
        <w:t xml:space="preserve"> Izquierdo</w:t>
      </w:r>
      <w:r w:rsidR="00C937BD" w:rsidRPr="00982669">
        <w:rPr>
          <w:rFonts w:ascii="Arial" w:hAnsi="Arial" w:cs="Arial"/>
          <w:sz w:val="24"/>
        </w:rPr>
        <w:t xml:space="preserve"> – </w:t>
      </w:r>
      <w:r w:rsidRPr="00982669">
        <w:rPr>
          <w:rFonts w:ascii="Arial" w:hAnsi="Arial" w:cs="Arial"/>
          <w:sz w:val="24"/>
        </w:rPr>
        <w:t xml:space="preserve">Ideología </w:t>
      </w:r>
      <w:proofErr w:type="spellStart"/>
      <w:r w:rsidRPr="00982669">
        <w:rPr>
          <w:rFonts w:ascii="Arial" w:hAnsi="Arial" w:cs="Arial"/>
          <w:sz w:val="24"/>
        </w:rPr>
        <w:t>Mestizante</w:t>
      </w:r>
      <w:proofErr w:type="spellEnd"/>
      <w:r w:rsidR="00C937BD" w:rsidRPr="00982669">
        <w:rPr>
          <w:rFonts w:ascii="Arial" w:hAnsi="Arial" w:cs="Arial"/>
          <w:sz w:val="24"/>
        </w:rPr>
        <w:t xml:space="preserve">. Consultado el  2 de marzo de 2020 en: </w:t>
      </w:r>
      <w:hyperlink r:id="rId8" w:history="1">
        <w:r w:rsidRPr="00982669">
          <w:rPr>
            <w:rFonts w:ascii="Arial" w:eastAsia="Times New Roman" w:hAnsi="Arial" w:cs="Arial"/>
            <w:sz w:val="24"/>
            <w:lang w:val="es-MX"/>
          </w:rPr>
          <w:t>https://www.youtube.com/watch?time_continue=854&amp;v=XZ5nhSIiink&amp;feature=emb_logo</w:t>
        </w:r>
      </w:hyperlink>
      <w:r w:rsidR="00C937BD" w:rsidRPr="00982669">
        <w:rPr>
          <w:rFonts w:ascii="Arial" w:hAnsi="Arial" w:cs="Arial"/>
          <w:sz w:val="24"/>
        </w:rPr>
        <w:t>.</w:t>
      </w:r>
      <w:bookmarkStart w:id="0" w:name="_GoBack"/>
      <w:bookmarkEnd w:id="0"/>
    </w:p>
    <w:sectPr w:rsidR="00AA656F" w:rsidRPr="001D0867" w:rsidSect="00A02A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F7265B" w14:textId="77777777" w:rsidR="00C937BD" w:rsidRDefault="00C937BD" w:rsidP="00361579">
      <w:r>
        <w:separator/>
      </w:r>
    </w:p>
  </w:endnote>
  <w:endnote w:type="continuationSeparator" w:id="0">
    <w:p w14:paraId="374379EA" w14:textId="77777777" w:rsidR="00C937BD" w:rsidRDefault="00C937BD" w:rsidP="00361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064B3F" w14:textId="77777777" w:rsidR="00C937BD" w:rsidRDefault="00C937BD" w:rsidP="00361579">
      <w:r>
        <w:separator/>
      </w:r>
    </w:p>
  </w:footnote>
  <w:footnote w:type="continuationSeparator" w:id="0">
    <w:p w14:paraId="423A19FE" w14:textId="77777777" w:rsidR="00C937BD" w:rsidRDefault="00C937BD" w:rsidP="003615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579"/>
    <w:rsid w:val="000849E3"/>
    <w:rsid w:val="000F798D"/>
    <w:rsid w:val="00133D98"/>
    <w:rsid w:val="001D0867"/>
    <w:rsid w:val="003574EE"/>
    <w:rsid w:val="00361579"/>
    <w:rsid w:val="0039411D"/>
    <w:rsid w:val="0042123A"/>
    <w:rsid w:val="00462528"/>
    <w:rsid w:val="004C5B93"/>
    <w:rsid w:val="005515BA"/>
    <w:rsid w:val="005E73E6"/>
    <w:rsid w:val="00605662"/>
    <w:rsid w:val="006B6911"/>
    <w:rsid w:val="00955246"/>
    <w:rsid w:val="00982669"/>
    <w:rsid w:val="00987DE2"/>
    <w:rsid w:val="009D6B69"/>
    <w:rsid w:val="00A02AAA"/>
    <w:rsid w:val="00A830C1"/>
    <w:rsid w:val="00A858E7"/>
    <w:rsid w:val="00AA656F"/>
    <w:rsid w:val="00AD21C9"/>
    <w:rsid w:val="00B02E74"/>
    <w:rsid w:val="00B20BE1"/>
    <w:rsid w:val="00C85A88"/>
    <w:rsid w:val="00C937BD"/>
    <w:rsid w:val="00D722C9"/>
    <w:rsid w:val="00D93F75"/>
    <w:rsid w:val="00DE2BBB"/>
    <w:rsid w:val="00EB663B"/>
    <w:rsid w:val="00EE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0B73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579"/>
    <w:pPr>
      <w:jc w:val="both"/>
    </w:pPr>
    <w:rPr>
      <w:rFonts w:ascii="Times New Roman" w:hAnsi="Times New Roman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unhideWhenUsed/>
    <w:rsid w:val="00361579"/>
    <w:rPr>
      <w:sz w:val="24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61579"/>
    <w:rPr>
      <w:rFonts w:ascii="Times New Roman" w:hAnsi="Times New Roman"/>
    </w:rPr>
  </w:style>
  <w:style w:type="character" w:styleId="Refdenotaalpie">
    <w:name w:val="footnote reference"/>
    <w:basedOn w:val="Fuentedeprrafopredeter"/>
    <w:uiPriority w:val="99"/>
    <w:unhideWhenUsed/>
    <w:rsid w:val="00361579"/>
    <w:rPr>
      <w:vertAlign w:val="superscript"/>
    </w:rPr>
  </w:style>
  <w:style w:type="character" w:styleId="Hipervnculo">
    <w:name w:val="Hyperlink"/>
    <w:basedOn w:val="Fuentedeprrafopredeter"/>
    <w:uiPriority w:val="99"/>
    <w:semiHidden/>
    <w:unhideWhenUsed/>
    <w:rsid w:val="00C937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579"/>
    <w:pPr>
      <w:jc w:val="both"/>
    </w:pPr>
    <w:rPr>
      <w:rFonts w:ascii="Times New Roman" w:hAnsi="Times New Roman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unhideWhenUsed/>
    <w:rsid w:val="00361579"/>
    <w:rPr>
      <w:sz w:val="24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361579"/>
    <w:rPr>
      <w:rFonts w:ascii="Times New Roman" w:hAnsi="Times New Roman"/>
    </w:rPr>
  </w:style>
  <w:style w:type="character" w:styleId="Refdenotaalpie">
    <w:name w:val="footnote reference"/>
    <w:basedOn w:val="Fuentedeprrafopredeter"/>
    <w:uiPriority w:val="99"/>
    <w:unhideWhenUsed/>
    <w:rsid w:val="00361579"/>
    <w:rPr>
      <w:vertAlign w:val="superscript"/>
    </w:rPr>
  </w:style>
  <w:style w:type="character" w:styleId="Hipervnculo">
    <w:name w:val="Hyperlink"/>
    <w:basedOn w:val="Fuentedeprrafopredeter"/>
    <w:uiPriority w:val="99"/>
    <w:semiHidden/>
    <w:unhideWhenUsed/>
    <w:rsid w:val="00C937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6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youtube.com/watch?time_continue=1169&amp;v=g6g4pwykVF8&amp;feature=emb_logo" TargetMode="External"/><Relationship Id="rId8" Type="http://schemas.openxmlformats.org/officeDocument/2006/relationships/hyperlink" Target="https://www.youtube.com/watch?time_continue=854&amp;v=XZ5nhSIiink&amp;feature=emb_logo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410</Words>
  <Characters>2255</Characters>
  <Application>Microsoft Macintosh Word</Application>
  <DocSecurity>0</DocSecurity>
  <Lines>18</Lines>
  <Paragraphs>5</Paragraphs>
  <ScaleCrop>false</ScaleCrop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Abraham Bonilla Rojas</dc:creator>
  <cp:keywords/>
  <dc:description/>
  <cp:lastModifiedBy>José Abraham Bonilla Rojas</cp:lastModifiedBy>
  <cp:revision>23</cp:revision>
  <dcterms:created xsi:type="dcterms:W3CDTF">2020-03-04T08:10:00Z</dcterms:created>
  <dcterms:modified xsi:type="dcterms:W3CDTF">2020-03-05T22:54:00Z</dcterms:modified>
</cp:coreProperties>
</file>