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32AFD1" w14:textId="77777777" w:rsidR="0058473E" w:rsidRPr="00830025" w:rsidRDefault="0058473E" w:rsidP="0058473E">
      <w:pPr>
        <w:spacing w:line="360" w:lineRule="auto"/>
        <w:rPr>
          <w:rFonts w:ascii="Arial" w:hAnsi="Arial"/>
          <w:b/>
          <w:sz w:val="24"/>
        </w:rPr>
      </w:pPr>
      <w:r>
        <w:rPr>
          <w:rFonts w:ascii="Arial" w:hAnsi="Arial"/>
          <w:b/>
          <w:sz w:val="24"/>
        </w:rPr>
        <w:t xml:space="preserve">Tarea. </w:t>
      </w:r>
      <w:r w:rsidR="001D7A28">
        <w:rPr>
          <w:rFonts w:ascii="Arial" w:hAnsi="Arial"/>
          <w:b/>
          <w:sz w:val="24"/>
        </w:rPr>
        <w:t>Estereotipos, prejuicios y estigmas en personajes en medios de comunicación</w:t>
      </w:r>
      <w:r>
        <w:rPr>
          <w:rFonts w:ascii="Arial" w:hAnsi="Arial"/>
          <w:b/>
          <w:sz w:val="24"/>
        </w:rPr>
        <w:t>.</w:t>
      </w:r>
    </w:p>
    <w:p w14:paraId="628FCEB9" w14:textId="77777777" w:rsidR="0058473E" w:rsidRDefault="0058473E" w:rsidP="0058473E">
      <w:pPr>
        <w:spacing w:line="360" w:lineRule="auto"/>
        <w:rPr>
          <w:rFonts w:ascii="Arial" w:hAnsi="Arial"/>
          <w:sz w:val="24"/>
        </w:rPr>
      </w:pPr>
    </w:p>
    <w:p w14:paraId="41FA7B54" w14:textId="69398C21" w:rsidR="001D7A28" w:rsidRDefault="001D7A28" w:rsidP="001D7A28">
      <w:pPr>
        <w:pStyle w:val="Prrafodelista"/>
        <w:tabs>
          <w:tab w:val="left" w:pos="284"/>
        </w:tabs>
        <w:spacing w:line="360" w:lineRule="auto"/>
        <w:ind w:left="0"/>
        <w:rPr>
          <w:rFonts w:ascii="Arial" w:hAnsi="Arial"/>
          <w:sz w:val="24"/>
        </w:rPr>
      </w:pPr>
      <w:r>
        <w:rPr>
          <w:rFonts w:ascii="Arial" w:hAnsi="Arial"/>
          <w:sz w:val="24"/>
        </w:rPr>
        <w:t>Lo</w:t>
      </w:r>
      <w:r w:rsidR="0058473E" w:rsidRPr="00F309B0">
        <w:rPr>
          <w:rFonts w:ascii="Arial" w:hAnsi="Arial"/>
          <w:sz w:val="24"/>
        </w:rPr>
        <w:t>s</w:t>
      </w:r>
      <w:r>
        <w:rPr>
          <w:rFonts w:ascii="Arial" w:hAnsi="Arial"/>
          <w:sz w:val="24"/>
        </w:rPr>
        <w:t xml:space="preserve"> personajes que elegí para la realización de esta tarea, son los protagonistas de la serie </w:t>
      </w:r>
      <w:proofErr w:type="spellStart"/>
      <w:r>
        <w:rPr>
          <w:rFonts w:ascii="Arial" w:hAnsi="Arial"/>
          <w:sz w:val="24"/>
        </w:rPr>
        <w:t>Kenan</w:t>
      </w:r>
      <w:proofErr w:type="spellEnd"/>
      <w:r>
        <w:rPr>
          <w:rFonts w:ascii="Arial" w:hAnsi="Arial"/>
          <w:sz w:val="24"/>
        </w:rPr>
        <w:t xml:space="preserve"> y </w:t>
      </w:r>
      <w:proofErr w:type="spellStart"/>
      <w:r>
        <w:rPr>
          <w:rFonts w:ascii="Arial" w:hAnsi="Arial"/>
          <w:sz w:val="24"/>
        </w:rPr>
        <w:t>Kel</w:t>
      </w:r>
      <w:proofErr w:type="spellEnd"/>
      <w:r>
        <w:rPr>
          <w:rFonts w:ascii="Arial" w:hAnsi="Arial"/>
          <w:sz w:val="24"/>
        </w:rPr>
        <w:t xml:space="preserve"> (interpretados por dos actores </w:t>
      </w:r>
      <w:proofErr w:type="spellStart"/>
      <w:r>
        <w:rPr>
          <w:rFonts w:ascii="Arial" w:hAnsi="Arial"/>
          <w:sz w:val="24"/>
        </w:rPr>
        <w:t>afroestadounidenses</w:t>
      </w:r>
      <w:proofErr w:type="spellEnd"/>
      <w:r>
        <w:rPr>
          <w:rFonts w:ascii="Arial" w:hAnsi="Arial"/>
          <w:sz w:val="24"/>
        </w:rPr>
        <w:t>)</w:t>
      </w:r>
      <w:r w:rsidR="00D81380">
        <w:rPr>
          <w:rFonts w:ascii="Arial" w:hAnsi="Arial"/>
          <w:sz w:val="24"/>
        </w:rPr>
        <w:t>. Entre algunos de los estereotipos que, según recuerdo, aparecían en esta serie, se encuentran: que las “personas negras” son subordinadas de “personas blancas”, aun cuando éstas tengan cargos laborales de baja calificación (como atender una miscelánea); que el modelo de vida de las “personas blancas” es algo que las “personas negras”, cuando éstas son bondadosas, necesariamente anhelan, aunque ellas mismas sepan que es algo difícil de alcanzar; que las “personas negras” toman la vida con mucho humor y, que las “personas negras” tienden a ser relajadas e, incluso, holgazanas.</w:t>
      </w:r>
    </w:p>
    <w:p w14:paraId="4F760110" w14:textId="08888594" w:rsidR="00D81380" w:rsidRDefault="001554EC" w:rsidP="001D7A28">
      <w:pPr>
        <w:pStyle w:val="Prrafodelista"/>
        <w:tabs>
          <w:tab w:val="left" w:pos="284"/>
        </w:tabs>
        <w:spacing w:line="360" w:lineRule="auto"/>
        <w:ind w:left="0"/>
        <w:rPr>
          <w:rFonts w:ascii="Arial" w:hAnsi="Arial"/>
          <w:sz w:val="24"/>
        </w:rPr>
      </w:pPr>
      <w:r>
        <w:rPr>
          <w:rFonts w:ascii="Arial" w:hAnsi="Arial"/>
          <w:sz w:val="24"/>
        </w:rPr>
        <w:t>Entre l</w:t>
      </w:r>
      <w:r w:rsidR="00D81380">
        <w:rPr>
          <w:rFonts w:ascii="Arial" w:hAnsi="Arial"/>
          <w:sz w:val="24"/>
        </w:rPr>
        <w:t xml:space="preserve">os prejuicios que, con base en los recuerdos que tengo de ese programa, podrían detonarse, </w:t>
      </w:r>
      <w:r>
        <w:rPr>
          <w:rFonts w:ascii="Arial" w:hAnsi="Arial"/>
          <w:sz w:val="24"/>
        </w:rPr>
        <w:t xml:space="preserve">están: por un lado, que a pesar de las adversidades que puedan tener en sus vidas, las “personas negras” siempre tienen demostraciones de alegría y, por otro lado, </w:t>
      </w:r>
      <w:r w:rsidR="008E618B">
        <w:rPr>
          <w:rFonts w:ascii="Arial" w:hAnsi="Arial"/>
          <w:sz w:val="24"/>
        </w:rPr>
        <w:t xml:space="preserve">que las “personas negras” se sienten satisfechas realizando trabajos poco calificados, como despachar en una tienda de abarrotes, inclusive (como en el caso de </w:t>
      </w:r>
      <w:proofErr w:type="spellStart"/>
      <w:r w:rsidR="008E618B">
        <w:rPr>
          <w:rFonts w:ascii="Arial" w:hAnsi="Arial"/>
          <w:sz w:val="24"/>
        </w:rPr>
        <w:t>Kel</w:t>
      </w:r>
      <w:proofErr w:type="spellEnd"/>
      <w:r w:rsidR="008E618B">
        <w:rPr>
          <w:rFonts w:ascii="Arial" w:hAnsi="Arial"/>
          <w:sz w:val="24"/>
        </w:rPr>
        <w:t>) que no buscan hacer algo “provechoso” laboral y económicamente hablando.</w:t>
      </w:r>
    </w:p>
    <w:p w14:paraId="5CBA23FF" w14:textId="702555AC" w:rsidR="008E618B" w:rsidRDefault="008E618B" w:rsidP="001D7A28">
      <w:pPr>
        <w:pStyle w:val="Prrafodelista"/>
        <w:tabs>
          <w:tab w:val="left" w:pos="284"/>
        </w:tabs>
        <w:spacing w:line="360" w:lineRule="auto"/>
        <w:ind w:left="0"/>
        <w:rPr>
          <w:rFonts w:ascii="Arial" w:hAnsi="Arial"/>
          <w:sz w:val="24"/>
        </w:rPr>
      </w:pPr>
      <w:r>
        <w:rPr>
          <w:rFonts w:ascii="Arial" w:hAnsi="Arial"/>
          <w:sz w:val="24"/>
        </w:rPr>
        <w:t xml:space="preserve">El estigma que recuerdo de la serie, principalmente en el caso de </w:t>
      </w:r>
      <w:proofErr w:type="spellStart"/>
      <w:r>
        <w:rPr>
          <w:rFonts w:ascii="Arial" w:hAnsi="Arial"/>
          <w:sz w:val="24"/>
        </w:rPr>
        <w:t>Kel</w:t>
      </w:r>
      <w:proofErr w:type="spellEnd"/>
      <w:r>
        <w:rPr>
          <w:rFonts w:ascii="Arial" w:hAnsi="Arial"/>
          <w:sz w:val="24"/>
        </w:rPr>
        <w:t>, es que las “personas negras” son flojas, relajadas y que buscan no complicarse la vida en cuestiones laborales o de responsabilidades.</w:t>
      </w:r>
    </w:p>
    <w:p w14:paraId="0BC31A50" w14:textId="77777777" w:rsidR="001D7A28" w:rsidRDefault="001D7A28" w:rsidP="0058473E">
      <w:pPr>
        <w:spacing w:line="360" w:lineRule="auto"/>
        <w:rPr>
          <w:rFonts w:ascii="Arial" w:hAnsi="Arial"/>
          <w:i/>
          <w:sz w:val="24"/>
        </w:rPr>
      </w:pPr>
    </w:p>
    <w:p w14:paraId="56D52B87" w14:textId="77777777" w:rsidR="0058473E" w:rsidRDefault="0058473E" w:rsidP="0058473E">
      <w:pPr>
        <w:spacing w:line="360" w:lineRule="auto"/>
        <w:rPr>
          <w:rFonts w:ascii="Arial" w:hAnsi="Arial"/>
          <w:sz w:val="24"/>
        </w:rPr>
      </w:pPr>
      <w:r w:rsidRPr="00152268">
        <w:rPr>
          <w:rFonts w:ascii="Arial" w:hAnsi="Arial"/>
          <w:i/>
          <w:sz w:val="24"/>
        </w:rPr>
        <w:t>Bibliografía.</w:t>
      </w:r>
    </w:p>
    <w:p w14:paraId="4AF3CA49" w14:textId="77777777" w:rsidR="0058473E" w:rsidRPr="007524F3" w:rsidRDefault="0058473E" w:rsidP="0058473E">
      <w:pPr>
        <w:spacing w:line="360" w:lineRule="auto"/>
        <w:rPr>
          <w:rFonts w:ascii="Arial" w:hAnsi="Arial"/>
          <w:sz w:val="24"/>
        </w:rPr>
      </w:pPr>
    </w:p>
    <w:p w14:paraId="05A4301C" w14:textId="2D322657" w:rsidR="0058473E" w:rsidRPr="003B1F1A" w:rsidRDefault="003B1F1A" w:rsidP="003B1F1A">
      <w:pPr>
        <w:rPr>
          <w:rFonts w:ascii="Times" w:eastAsia="Times New Roman" w:hAnsi="Times" w:cs="Times New Roman"/>
          <w:szCs w:val="20"/>
          <w:lang w:val="es-MX"/>
        </w:rPr>
      </w:pPr>
      <w:r>
        <w:rPr>
          <w:rFonts w:ascii="Arial" w:eastAsia="Times New Roman" w:hAnsi="Arial" w:cs="Arial"/>
          <w:sz w:val="24"/>
          <w:lang w:val="es-MX"/>
        </w:rPr>
        <w:t xml:space="preserve">Eugenia Iturriaga Estereotipos prejuicios y estigmas. Consultado el 21 de febrero de 2020 en: </w:t>
      </w:r>
      <w:bookmarkStart w:id="0" w:name="_GoBack"/>
      <w:r w:rsidRPr="003B1F1A">
        <w:rPr>
          <w:rFonts w:ascii="Arial" w:eastAsia="Times New Roman" w:hAnsi="Arial" w:cs="Arial"/>
          <w:sz w:val="24"/>
          <w:lang w:val="es-MX"/>
        </w:rPr>
        <w:fldChar w:fldCharType="begin"/>
      </w:r>
      <w:r w:rsidRPr="003B1F1A">
        <w:rPr>
          <w:rFonts w:ascii="Arial" w:eastAsia="Times New Roman" w:hAnsi="Arial" w:cs="Arial"/>
          <w:sz w:val="24"/>
          <w:lang w:val="es-MX"/>
        </w:rPr>
        <w:instrText xml:space="preserve"> HYPERLINK "https://www.youtube.com/watch?time_continue=1055&amp;v=hjUW1h6sCk4&amp;feature=emb_logo" </w:instrText>
      </w:r>
      <w:r w:rsidRPr="003B1F1A">
        <w:rPr>
          <w:rFonts w:ascii="Arial" w:eastAsia="Times New Roman" w:hAnsi="Arial" w:cs="Arial"/>
          <w:sz w:val="24"/>
          <w:lang w:val="es-MX"/>
        </w:rPr>
      </w:r>
      <w:r w:rsidRPr="003B1F1A">
        <w:rPr>
          <w:rFonts w:ascii="Arial" w:eastAsia="Times New Roman" w:hAnsi="Arial" w:cs="Arial"/>
          <w:sz w:val="24"/>
          <w:lang w:val="es-MX"/>
        </w:rPr>
        <w:fldChar w:fldCharType="separate"/>
      </w:r>
      <w:r w:rsidRPr="003B1F1A">
        <w:rPr>
          <w:rFonts w:ascii="Arial" w:eastAsia="Times New Roman" w:hAnsi="Arial" w:cs="Arial"/>
          <w:sz w:val="24"/>
          <w:lang w:val="es-MX"/>
        </w:rPr>
        <w:t>https://www.youtube.com/watch?time_continue=1055&amp;v=hjUW1h6sCk4&amp;feature=emb_logo</w:t>
      </w:r>
      <w:r w:rsidRPr="003B1F1A">
        <w:rPr>
          <w:rFonts w:ascii="Arial" w:eastAsia="Times New Roman" w:hAnsi="Arial" w:cs="Arial"/>
          <w:sz w:val="24"/>
          <w:lang w:val="es-MX"/>
        </w:rPr>
        <w:fldChar w:fldCharType="end"/>
      </w:r>
      <w:r w:rsidR="0058473E" w:rsidRPr="003B1F1A">
        <w:rPr>
          <w:rFonts w:ascii="Arial" w:eastAsia="Times New Roman" w:hAnsi="Arial" w:cs="Arial"/>
          <w:sz w:val="24"/>
          <w:lang w:val="es-MX"/>
        </w:rPr>
        <w:t>.</w:t>
      </w:r>
      <w:bookmarkEnd w:id="0"/>
    </w:p>
    <w:p w14:paraId="06D650A2" w14:textId="77777777" w:rsidR="0058473E" w:rsidRDefault="0058473E" w:rsidP="0058473E"/>
    <w:p w14:paraId="66DFFBA4" w14:textId="77777777" w:rsidR="0058473E" w:rsidRDefault="0058473E" w:rsidP="0058473E"/>
    <w:p w14:paraId="39C5A389" w14:textId="77777777" w:rsidR="00AA656F" w:rsidRDefault="00AA656F"/>
    <w:sectPr w:rsidR="00AA656F" w:rsidSect="00A02AA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B336E"/>
    <w:multiLevelType w:val="hybridMultilevel"/>
    <w:tmpl w:val="999684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2F86DDB"/>
    <w:multiLevelType w:val="hybridMultilevel"/>
    <w:tmpl w:val="56EE64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8A40F2A"/>
    <w:multiLevelType w:val="hybridMultilevel"/>
    <w:tmpl w:val="C86213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73E"/>
    <w:rsid w:val="001554EC"/>
    <w:rsid w:val="001D7A28"/>
    <w:rsid w:val="003B1F1A"/>
    <w:rsid w:val="00490769"/>
    <w:rsid w:val="0058473E"/>
    <w:rsid w:val="008E618B"/>
    <w:rsid w:val="00A02AAA"/>
    <w:rsid w:val="00AA656F"/>
    <w:rsid w:val="00B02E74"/>
    <w:rsid w:val="00D8138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6DA7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73E"/>
    <w:pPr>
      <w:jc w:val="both"/>
    </w:pPr>
    <w:rPr>
      <w:rFonts w:ascii="Times New Roman" w:hAnsi="Times New Roman"/>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8473E"/>
    <w:pPr>
      <w:ind w:left="720"/>
      <w:contextualSpacing/>
    </w:pPr>
  </w:style>
  <w:style w:type="character" w:styleId="Hipervnculo">
    <w:name w:val="Hyperlink"/>
    <w:basedOn w:val="Fuentedeprrafopredeter"/>
    <w:uiPriority w:val="99"/>
    <w:semiHidden/>
    <w:unhideWhenUsed/>
    <w:rsid w:val="003B1F1A"/>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73E"/>
    <w:pPr>
      <w:jc w:val="both"/>
    </w:pPr>
    <w:rPr>
      <w:rFonts w:ascii="Times New Roman" w:hAnsi="Times New Roman"/>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8473E"/>
    <w:pPr>
      <w:ind w:left="720"/>
      <w:contextualSpacing/>
    </w:pPr>
  </w:style>
  <w:style w:type="character" w:styleId="Hipervnculo">
    <w:name w:val="Hyperlink"/>
    <w:basedOn w:val="Fuentedeprrafopredeter"/>
    <w:uiPriority w:val="99"/>
    <w:semiHidden/>
    <w:unhideWhenUsed/>
    <w:rsid w:val="003B1F1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460609">
      <w:bodyDiv w:val="1"/>
      <w:marLeft w:val="0"/>
      <w:marRight w:val="0"/>
      <w:marTop w:val="0"/>
      <w:marBottom w:val="0"/>
      <w:divBdr>
        <w:top w:val="none" w:sz="0" w:space="0" w:color="auto"/>
        <w:left w:val="none" w:sz="0" w:space="0" w:color="auto"/>
        <w:bottom w:val="none" w:sz="0" w:space="0" w:color="auto"/>
        <w:right w:val="none" w:sz="0" w:space="0" w:color="auto"/>
      </w:divBdr>
    </w:div>
    <w:div w:id="160198768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280</Words>
  <Characters>1543</Characters>
  <Application>Microsoft Macintosh Word</Application>
  <DocSecurity>0</DocSecurity>
  <Lines>12</Lines>
  <Paragraphs>3</Paragraphs>
  <ScaleCrop>false</ScaleCrop>
  <Company/>
  <LinksUpToDate>false</LinksUpToDate>
  <CharactersWithSpaces>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Abraham Bonilla Rojas</dc:creator>
  <cp:keywords/>
  <dc:description/>
  <cp:lastModifiedBy>José Abraham Bonilla Rojas</cp:lastModifiedBy>
  <cp:revision>5</cp:revision>
  <dcterms:created xsi:type="dcterms:W3CDTF">2020-02-22T04:14:00Z</dcterms:created>
  <dcterms:modified xsi:type="dcterms:W3CDTF">2020-02-22T05:01:00Z</dcterms:modified>
</cp:coreProperties>
</file>