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sz w:val="24"/>
          <w:szCs w:val="24"/>
        </w:rPr>
      </w:pPr>
      <w:r w:rsidDel="00000000" w:rsidR="00000000" w:rsidRPr="00000000">
        <w:rPr>
          <w:sz w:val="24"/>
          <w:szCs w:val="24"/>
          <w:rtl w:val="0"/>
        </w:rPr>
        <w:t xml:space="preserve">Tarea 1.2</w:t>
      </w:r>
    </w:p>
    <w:p w:rsidR="00000000" w:rsidDel="00000000" w:rsidP="00000000" w:rsidRDefault="00000000" w:rsidRPr="00000000" w14:paraId="00000002">
      <w:pPr>
        <w:spacing w:line="360" w:lineRule="auto"/>
        <w:jc w:val="both"/>
        <w:rPr>
          <w:sz w:val="24"/>
          <w:szCs w:val="24"/>
        </w:rPr>
      </w:pPr>
      <w:r w:rsidDel="00000000" w:rsidR="00000000" w:rsidRPr="00000000">
        <w:rPr>
          <w:sz w:val="24"/>
          <w:szCs w:val="24"/>
          <w:rtl w:val="0"/>
        </w:rPr>
        <w:t xml:space="preserve">DIFERENCIA ENTRE DISCRIMINACIÓN Y RACISMO</w:t>
      </w:r>
    </w:p>
    <w:p w:rsidR="00000000" w:rsidDel="00000000" w:rsidP="00000000" w:rsidRDefault="00000000" w:rsidRPr="00000000" w14:paraId="00000003">
      <w:pPr>
        <w:spacing w:line="360" w:lineRule="auto"/>
        <w:jc w:val="both"/>
        <w:rPr>
          <w:sz w:val="24"/>
          <w:szCs w:val="24"/>
        </w:rPr>
      </w:pPr>
      <w:r w:rsidDel="00000000" w:rsidR="00000000" w:rsidRPr="00000000">
        <w:rPr>
          <w:sz w:val="24"/>
          <w:szCs w:val="24"/>
          <w:rtl w:val="0"/>
        </w:rPr>
        <w:t xml:space="preserve">Sol Jimena Fernández Ulacia</w:t>
      </w:r>
    </w:p>
    <w:p w:rsidR="00000000" w:rsidDel="00000000" w:rsidP="00000000" w:rsidRDefault="00000000" w:rsidRPr="00000000" w14:paraId="00000004">
      <w:pPr>
        <w:spacing w:line="360" w:lineRule="auto"/>
        <w:jc w:val="both"/>
        <w:rPr>
          <w:sz w:val="24"/>
          <w:szCs w:val="24"/>
        </w:rPr>
      </w:pPr>
      <w:r w:rsidDel="00000000" w:rsidR="00000000" w:rsidRPr="00000000">
        <w:rPr>
          <w:rtl w:val="0"/>
        </w:rPr>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El racismo es una forma de discriminación. </w:t>
      </w:r>
    </w:p>
    <w:p w:rsidR="00000000" w:rsidDel="00000000" w:rsidP="00000000" w:rsidRDefault="00000000" w:rsidRPr="00000000" w14:paraId="00000006">
      <w:pPr>
        <w:spacing w:line="360" w:lineRule="auto"/>
        <w:jc w:val="both"/>
        <w:rPr>
          <w:sz w:val="24"/>
          <w:szCs w:val="24"/>
        </w:rPr>
      </w:pPr>
      <w:r w:rsidDel="00000000" w:rsidR="00000000" w:rsidRPr="00000000">
        <w:rPr>
          <w:sz w:val="24"/>
          <w:szCs w:val="24"/>
          <w:rtl w:val="0"/>
        </w:rPr>
        <w:t xml:space="preserve">La discriminación, es definida por la RAE como un trato desigual a una persona o colectividad por diversos motivos, es decir, tiene muchas caras. Pero este trato desigual preconcebido cuya motivación sea religiosa, política, de género, económica, entre otros, puede ser por racismo también. Si bien ya vimos que la raza no es más que un constructo extremo sin fundamento biológico pero sí presente en la construcción del pensamiento de los últimos siglos, queda claro que el racismo permea nuestra sociedad y nuestra individualidad en muchos planos. De este modo, podemos encontrar discriminaciones que mezclan el racismo con, por ejemplo, el poder adquisitivo de una persona o su género, orientación sexual o religión.</w:t>
      </w:r>
    </w:p>
    <w:p w:rsidR="00000000" w:rsidDel="00000000" w:rsidP="00000000" w:rsidRDefault="00000000" w:rsidRPr="00000000" w14:paraId="00000007">
      <w:pPr>
        <w:spacing w:line="360" w:lineRule="auto"/>
        <w:jc w:val="both"/>
        <w:rPr>
          <w:sz w:val="24"/>
          <w:szCs w:val="24"/>
        </w:rPr>
      </w:pPr>
      <w:r w:rsidDel="00000000" w:rsidR="00000000" w:rsidRPr="00000000">
        <w:rPr>
          <w:sz w:val="24"/>
          <w:szCs w:val="24"/>
          <w:rtl w:val="0"/>
        </w:rPr>
        <w:t xml:space="preserve">Una vez más, se debe “hilar fino” para poder distinguir cuándo el tipo de discriminación que se observa en determinada situación es racista o de otra índole. Así como las niñas y niños del estudio entre dos muñecos expresan sentimientos encontrados entre lo que responden, así a menudo el racismo se escabulle y disfraza en otro tipo de discriminaciones. En las noticias elegidas para analizar percibí a menudo que el racismo de los autores se filtraba en la elección de las palabras e incluso la decisión de escribir sobre determinado tema. Es decir, pareciera que hacer noticia algo muestra el interés que tiene la sociedad sobre cierto tema y sus maneras de discriminar. </w:t>
      </w:r>
    </w:p>
    <w:p w:rsidR="00000000" w:rsidDel="00000000" w:rsidP="00000000" w:rsidRDefault="00000000" w:rsidRPr="00000000" w14:paraId="00000008">
      <w:pPr>
        <w:spacing w:line="360" w:lineRule="auto"/>
        <w:jc w:val="both"/>
        <w:rPr>
          <w:sz w:val="24"/>
          <w:szCs w:val="24"/>
        </w:rPr>
      </w:pPr>
      <w:r w:rsidDel="00000000" w:rsidR="00000000" w:rsidRPr="00000000">
        <w:rPr>
          <w:rtl w:val="0"/>
        </w:rPr>
      </w:r>
    </w:p>
    <w:p w:rsidR="00000000" w:rsidDel="00000000" w:rsidP="00000000" w:rsidRDefault="00000000" w:rsidRPr="00000000" w14:paraId="00000009">
      <w:pPr>
        <w:spacing w:line="360" w:lineRule="auto"/>
        <w:jc w:val="both"/>
        <w:rPr>
          <w:sz w:val="24"/>
          <w:szCs w:val="24"/>
        </w:rPr>
      </w:pPr>
      <w:r w:rsidDel="00000000" w:rsidR="00000000" w:rsidRPr="00000000">
        <w:rPr>
          <w:sz w:val="24"/>
          <w:szCs w:val="24"/>
          <w:rtl w:val="0"/>
        </w:rPr>
        <w:t xml:space="preserve">En particular elegí la noticia sobre Elena Poniatowska que de alguna manera me pareció un poco ambigua, no como ejemplo de racismo sino, acaso, de gordofobia. Viendo el video, a pesar de ser un fragmento, me pareció que acaso estaba haciendo una advertencia sobre el consumo de alcohol en una comunidad. Sin embargo, el que dicho fragmento se hiciera relevante a través de un twitter y después en periodismo digital me llama la atención, una manera de acentuar que determinada intelectual es racista. La autora del tweet Karla Mendez publica una postura política violenta y extrema, llena de odio y enojo hacia el actual gobierno. Es decir, la motivación no es la de denunciar un comentario con racismo sino crear un mensaje discriminatorio hacia la autora por su posición política. La pregunta, por supuesto es ¿el chiste que hizo Poniatowska es racista? ¿Soy yo que no lo miro así por mi propio racismo? Por otro lado, el autor de la nota de Índice político, también aclara que la autora tiene amistades juchitecas en una manera de justificar el comentario y hacerlo quizá menos racista. Sin embargo, en dicha aclaración, nos muestra su manera de pensar en la que la discriminación se puede justificar si hay amistad con una persona que pertenezca al grupo que se discrimina, en el conocido estilo “Yo no soy homofóbico, tengo amigos maricones”. Por supuesto, la cuestión no es sencilla, mostrando esta actividad lo complejo que puede ser liberarnos para distinguir ese racismo oculto, y no tan oculto, que permea nuestro pensamiento. </w:t>
      </w:r>
    </w:p>
    <w:p w:rsidR="00000000" w:rsidDel="00000000" w:rsidP="00000000" w:rsidRDefault="00000000" w:rsidRPr="00000000" w14:paraId="0000000A">
      <w:pPr>
        <w:spacing w:line="360" w:lineRule="auto"/>
        <w:jc w:val="both"/>
        <w:rPr>
          <w:sz w:val="24"/>
          <w:szCs w:val="24"/>
        </w:rPr>
      </w:pPr>
      <w:r w:rsidDel="00000000" w:rsidR="00000000" w:rsidRPr="00000000">
        <w:rPr>
          <w:sz w:val="24"/>
          <w:szCs w:val="24"/>
          <w:rtl w:val="0"/>
        </w:rPr>
        <w:t xml:space="preserve">La otra noticia, sobre Rigoberta Menchú, desde mi percepción, es un claro ejemplo de racismo porque se le discrimina en el hotel por sus rasgos físicos. Creo que pongo mis manos al fuego en que, si ella fuera blanca y trajera un huipil, simplemente la hubieran recibido como a una turista. Nuevamente lo que me llama la atención es la manera en que el País presenta la noticia, ignorando cuidadosamente mencionar que se trataba de un acto de racismo. La supuesta imparcialidad de la nota en la que no se  menciona la palabra discriminación o racismo, para mí, muestra una especie de naturalización de la situación. Me llama la atención la redacción de la cita final en la que se entrecomilla “racismo, incomprensión y machismo”, casi como si ello pudiera ser cuestionado. Pero bueno, El País es un periódico que a menudo me a parecido xenofóbico y racista así que, no sé. ¿O ya estoy viendo moros con tranchetes? (Dígase de paso, que acabo de utilizar una frase discriminatoria que me acompaña desde pequeña sin otro motivo que la repetición, el v</w:t>
      </w:r>
      <w:r w:rsidDel="00000000" w:rsidR="00000000" w:rsidRPr="00000000">
        <w:rPr>
          <w:i w:val="1"/>
          <w:sz w:val="24"/>
          <w:szCs w:val="24"/>
          <w:rtl w:val="0"/>
        </w:rPr>
        <w:t xml:space="preserve">ox populli</w:t>
      </w:r>
      <w:r w:rsidDel="00000000" w:rsidR="00000000" w:rsidRPr="00000000">
        <w:rPr>
          <w:sz w:val="24"/>
          <w:szCs w:val="24"/>
          <w:rtl w:val="0"/>
        </w:rPr>
        <w:t xml:space="preserve">. El racismo está en nuestro lenguaje, uy, todo un tema. Decidí utilizarla porque “me salió del alma” y creo que es importante dejar esta huella de cómo ciertas frases y percepciones racistas permean mi lenguaje. Hasta este punto del diplomado voy reconociendo mis propias formas de discriminación, esto está siendo muy intenso, gracias.)</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