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02AF29" w14:textId="02690FB4" w:rsidR="00DA3AAC" w:rsidRDefault="00DA3AAC">
      <w:pPr>
        <w:rPr>
          <w:b/>
          <w:bCs/>
        </w:rPr>
      </w:pPr>
      <w:r w:rsidRPr="00DA3AAC">
        <w:rPr>
          <w:b/>
          <w:bCs/>
        </w:rPr>
        <w:t>Propuesta de dibujo</w:t>
      </w:r>
    </w:p>
    <w:p w14:paraId="414F629B" w14:textId="77777777" w:rsidR="00464F48" w:rsidRDefault="00DA3AAC" w:rsidP="009A5F16">
      <w:pPr>
        <w:jc w:val="both"/>
      </w:pPr>
      <w:r w:rsidRPr="00DA3AAC">
        <w:t xml:space="preserve">Quería hacer </w:t>
      </w:r>
      <w:r w:rsidR="009A5F16">
        <w:t>una imagen que representara la complejidad en la que estamos envueltos como seres humanos</w:t>
      </w:r>
      <w:r w:rsidR="00464F48">
        <w:t>, que es algo que ha tratado de estudiarse desde la interseccionalidad</w:t>
      </w:r>
      <w:r w:rsidR="009A5F16">
        <w:t>.</w:t>
      </w:r>
      <w:r w:rsidR="00464F48">
        <w:t xml:space="preserve"> Los principales retos que encontré al hacer esto es que no quería que representara una sumatoria y tampoco deseaba dar por sentado identidades esenciales. De hecho, al leer el texto de </w:t>
      </w:r>
      <w:r w:rsidR="00464F48" w:rsidRPr="00464F48">
        <w:t>Raquel (Lucas) Platero Méndez</w:t>
      </w:r>
      <w:r w:rsidR="00464F48">
        <w:t xml:space="preserve">, la propuesta que más me llamó la atención fue la de “las </w:t>
      </w:r>
      <w:r w:rsidR="00464F48" w:rsidRPr="00464F48">
        <w:t>categorías en relación</w:t>
      </w:r>
      <w:r w:rsidR="00464F48">
        <w:t xml:space="preserve">”, sin embargo, los ejemplos que se mostraban sobre el espejo y el mikado no me convencían completamente. </w:t>
      </w:r>
    </w:p>
    <w:p w14:paraId="3834DD99" w14:textId="2385064C" w:rsidR="00464F48" w:rsidRDefault="00464F48" w:rsidP="009A5F16">
      <w:pPr>
        <w:jc w:val="both"/>
      </w:pPr>
      <w:r>
        <w:t xml:space="preserve">A mí me gusta mucho la geografía, así que no podía dejar de pensar en los relieves, también motivada por un ejercicio sobre la interseccionalidad que hace poco hicimos en una clase de maestría en la UAM X, donde justo trabajamos el “mapa de relieves”, una propuesta metodológica de María Rodó-Zárate. </w:t>
      </w:r>
    </w:p>
    <w:p w14:paraId="205B967F" w14:textId="0CCF8C5E" w:rsidR="00464F48" w:rsidRDefault="00464F48" w:rsidP="009A5F16">
      <w:pPr>
        <w:jc w:val="both"/>
      </w:pPr>
      <w:r>
        <w:t xml:space="preserve">Entonces, el dibujo que presento </w:t>
      </w:r>
      <w:r w:rsidR="002D06A7">
        <w:t xml:space="preserve">son unas cadenas montañosas vistas desde distintos ángulos, los cuales representan que dependiendo de los espacios en los que vivimos, podemos identificar que nuestras relaciones (en este caso el panorama) se configuran de formas particulares </w:t>
      </w:r>
      <w:r w:rsidR="002D06A7">
        <w:t>(incluso las relaciones en las que estamos oprimidos)</w:t>
      </w:r>
      <w:r w:rsidR="002D06A7">
        <w:t xml:space="preserve">. A veces somos leídos (y nos leemos) a través de dispositivos de género en conjugación con dispositivos de </w:t>
      </w:r>
      <w:proofErr w:type="spellStart"/>
      <w:r w:rsidR="002D06A7">
        <w:t>racialización</w:t>
      </w:r>
      <w:proofErr w:type="spellEnd"/>
      <w:r w:rsidR="002D06A7">
        <w:t>, otras veces somos vistos (y nos vemos) sólo desde la clase social y otras veces nos vemos desde la edad, etc.</w:t>
      </w:r>
    </w:p>
    <w:p w14:paraId="666684EC" w14:textId="77777777" w:rsidR="00B76BC8" w:rsidRDefault="00B76BC8" w:rsidP="009A5F16">
      <w:pPr>
        <w:jc w:val="both"/>
        <w:rPr>
          <w:b/>
          <w:bCs/>
        </w:rPr>
      </w:pPr>
    </w:p>
    <w:p w14:paraId="474ACDAB" w14:textId="28EB4FF0" w:rsidR="002D06A7" w:rsidRDefault="002D06A7" w:rsidP="009A5F16">
      <w:pPr>
        <w:jc w:val="both"/>
        <w:rPr>
          <w:b/>
          <w:bCs/>
        </w:rPr>
      </w:pPr>
      <w:r w:rsidRPr="002D06A7">
        <w:rPr>
          <w:b/>
          <w:bCs/>
        </w:rPr>
        <w:t>Bibliografía que me inspiró</w:t>
      </w:r>
    </w:p>
    <w:p w14:paraId="3676E695" w14:textId="57A67BE1" w:rsidR="002D06A7" w:rsidRPr="00B76BC8" w:rsidRDefault="002D06A7" w:rsidP="009A5F16">
      <w:pPr>
        <w:jc w:val="both"/>
      </w:pPr>
      <w:r w:rsidRPr="00B76BC8">
        <w:t>Platero</w:t>
      </w:r>
      <w:r w:rsidR="00B76BC8" w:rsidRPr="00B76BC8">
        <w:t xml:space="preserve">, </w:t>
      </w:r>
      <w:r w:rsidR="00B76BC8" w:rsidRPr="00B76BC8">
        <w:t xml:space="preserve">Raquel (Lucas) </w:t>
      </w:r>
      <w:r w:rsidRPr="00B76BC8">
        <w:t>(2014) “</w:t>
      </w:r>
      <w:r w:rsidRPr="00B76BC8">
        <w:t>Metáforas y articulaciones para una pedagogía crítica sobre la interseccionalidad</w:t>
      </w:r>
      <w:r w:rsidRPr="00B76BC8">
        <w:t xml:space="preserve">” </w:t>
      </w:r>
      <w:proofErr w:type="spellStart"/>
      <w:r w:rsidRPr="00B76BC8">
        <w:rPr>
          <w:i/>
          <w:iCs/>
        </w:rPr>
        <w:t>Quaderns</w:t>
      </w:r>
      <w:proofErr w:type="spellEnd"/>
      <w:r w:rsidRPr="00B76BC8">
        <w:rPr>
          <w:i/>
          <w:iCs/>
        </w:rPr>
        <w:t xml:space="preserve"> de </w:t>
      </w:r>
      <w:r w:rsidRPr="00B76BC8">
        <w:rPr>
          <w:i/>
          <w:iCs/>
        </w:rPr>
        <w:t xml:space="preserve">Psicología, </w:t>
      </w:r>
      <w:r w:rsidRPr="00B76BC8">
        <w:t xml:space="preserve">Vol. 16, No 1, </w:t>
      </w:r>
      <w:r w:rsidR="00B76BC8" w:rsidRPr="00B76BC8">
        <w:t xml:space="preserve">pp. </w:t>
      </w:r>
      <w:r w:rsidRPr="00B76BC8">
        <w:t>55-72</w:t>
      </w:r>
      <w:r w:rsidR="00B76BC8" w:rsidRPr="00B76BC8">
        <w:t>.</w:t>
      </w:r>
    </w:p>
    <w:p w14:paraId="1C57DCD4" w14:textId="28A7550F" w:rsidR="002D06A7" w:rsidRPr="00B76BC8" w:rsidRDefault="002D06A7" w:rsidP="009A5F16">
      <w:pPr>
        <w:jc w:val="both"/>
        <w:rPr>
          <w:i/>
          <w:iCs/>
        </w:rPr>
      </w:pPr>
      <w:r w:rsidRPr="00B76BC8">
        <w:t xml:space="preserve">Rodó-Zárate, María (2021) </w:t>
      </w:r>
      <w:r w:rsidRPr="00B76BC8">
        <w:rPr>
          <w:i/>
          <w:iCs/>
        </w:rPr>
        <w:t xml:space="preserve">Interseccionalidad. Desigualdades, lugares y emociones. </w:t>
      </w:r>
      <w:r w:rsidRPr="00B76BC8">
        <w:t>Barcelona</w:t>
      </w:r>
      <w:r w:rsidRPr="00B76BC8">
        <w:rPr>
          <w:i/>
          <w:iCs/>
        </w:rPr>
        <w:t xml:space="preserve">: </w:t>
      </w:r>
      <w:r w:rsidRPr="00B76BC8">
        <w:t xml:space="preserve">Bella </w:t>
      </w:r>
      <w:proofErr w:type="spellStart"/>
      <w:r w:rsidRPr="00B76BC8">
        <w:t>terra</w:t>
      </w:r>
      <w:proofErr w:type="spellEnd"/>
      <w:r w:rsidRPr="00B76BC8">
        <w:t xml:space="preserve"> </w:t>
      </w:r>
      <w:proofErr w:type="spellStart"/>
      <w:r w:rsidRPr="00B76BC8">
        <w:t>Edicions</w:t>
      </w:r>
      <w:proofErr w:type="spellEnd"/>
    </w:p>
    <w:p w14:paraId="257E577F" w14:textId="7B4548D8" w:rsidR="00DA3AAC" w:rsidRDefault="009A5F16" w:rsidP="009A5F16">
      <w:pPr>
        <w:jc w:val="both"/>
      </w:pPr>
      <w:r w:rsidRPr="00B76BC8">
        <w:t xml:space="preserve"> </w:t>
      </w:r>
    </w:p>
    <w:p w14:paraId="3C31C29F" w14:textId="77777777" w:rsidR="00A94A1C" w:rsidRDefault="00A94A1C" w:rsidP="009A5F16">
      <w:pPr>
        <w:jc w:val="both"/>
      </w:pPr>
    </w:p>
    <w:p w14:paraId="2495C5F5" w14:textId="77777777" w:rsidR="00A94A1C" w:rsidRDefault="00A94A1C" w:rsidP="009A5F16">
      <w:pPr>
        <w:jc w:val="both"/>
      </w:pPr>
    </w:p>
    <w:p w14:paraId="1CF0A027" w14:textId="77777777" w:rsidR="00A94A1C" w:rsidRDefault="00A94A1C" w:rsidP="009A5F16">
      <w:pPr>
        <w:jc w:val="both"/>
      </w:pPr>
    </w:p>
    <w:p w14:paraId="750C9702" w14:textId="77777777" w:rsidR="00A94A1C" w:rsidRDefault="00A94A1C" w:rsidP="009A5F16">
      <w:pPr>
        <w:jc w:val="both"/>
      </w:pPr>
    </w:p>
    <w:p w14:paraId="44657EBA" w14:textId="77777777" w:rsidR="00A94A1C" w:rsidRDefault="00A94A1C" w:rsidP="009A5F16">
      <w:pPr>
        <w:jc w:val="both"/>
      </w:pPr>
    </w:p>
    <w:p w14:paraId="0C4CDBDE" w14:textId="690CCEB7" w:rsidR="00A94A1C" w:rsidRDefault="00A94A1C" w:rsidP="009A5F16">
      <w:pPr>
        <w:jc w:val="both"/>
      </w:pPr>
      <w:r>
        <w:rPr>
          <w:noProof/>
        </w:rPr>
        <w:lastRenderedPageBreak/>
        <w:drawing>
          <wp:anchor distT="0" distB="0" distL="114300" distR="114300" simplePos="0" relativeHeight="251659264" behindDoc="0" locked="0" layoutInCell="1" allowOverlap="1" wp14:anchorId="5584FF32" wp14:editId="0E0F5B46">
            <wp:simplePos x="0" y="0"/>
            <wp:positionH relativeFrom="column">
              <wp:posOffset>267803</wp:posOffset>
            </wp:positionH>
            <wp:positionV relativeFrom="page">
              <wp:posOffset>4956810</wp:posOffset>
            </wp:positionV>
            <wp:extent cx="5612130" cy="4207510"/>
            <wp:effectExtent l="0" t="0" r="7620" b="2540"/>
            <wp:wrapSquare wrapText="bothSides"/>
            <wp:docPr id="2933331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anchor>
        </w:drawing>
      </w:r>
      <w:r>
        <w:rPr>
          <w:noProof/>
        </w:rPr>
        <w:drawing>
          <wp:anchor distT="0" distB="0" distL="114300" distR="114300" simplePos="0" relativeHeight="251658240" behindDoc="0" locked="0" layoutInCell="1" allowOverlap="1" wp14:anchorId="4387CA1F" wp14:editId="6FF11068">
            <wp:simplePos x="0" y="0"/>
            <wp:positionH relativeFrom="column">
              <wp:posOffset>-984250</wp:posOffset>
            </wp:positionH>
            <wp:positionV relativeFrom="page">
              <wp:posOffset>95885</wp:posOffset>
            </wp:positionV>
            <wp:extent cx="7583805" cy="4978400"/>
            <wp:effectExtent l="0" t="0" r="0" b="0"/>
            <wp:wrapSquare wrapText="bothSides"/>
            <wp:docPr id="21222909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83805" cy="497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34F27" w14:textId="6F0F2899" w:rsidR="00A94A1C" w:rsidRDefault="00A94A1C" w:rsidP="009A5F16">
      <w:pPr>
        <w:jc w:val="both"/>
      </w:pPr>
      <w:r>
        <w:rPr>
          <w:noProof/>
        </w:rPr>
        <w:lastRenderedPageBreak/>
        <w:drawing>
          <wp:anchor distT="0" distB="0" distL="114300" distR="114300" simplePos="0" relativeHeight="251660288" behindDoc="0" locked="0" layoutInCell="1" allowOverlap="1" wp14:anchorId="37CAB593" wp14:editId="624443FC">
            <wp:simplePos x="0" y="0"/>
            <wp:positionH relativeFrom="column">
              <wp:posOffset>-1014095</wp:posOffset>
            </wp:positionH>
            <wp:positionV relativeFrom="page">
              <wp:posOffset>753745</wp:posOffset>
            </wp:positionV>
            <wp:extent cx="4476115" cy="3361690"/>
            <wp:effectExtent l="4763" t="0" r="5397" b="5398"/>
            <wp:wrapSquare wrapText="bothSides"/>
            <wp:docPr id="11756553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476115" cy="3361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5E2459" w14:textId="23F7B399" w:rsidR="00A94A1C" w:rsidRDefault="00A94A1C" w:rsidP="009A5F16">
      <w:pPr>
        <w:jc w:val="both"/>
      </w:pPr>
    </w:p>
    <w:p w14:paraId="017403DF" w14:textId="622C8A5C" w:rsidR="00A94A1C" w:rsidRDefault="00A94A1C" w:rsidP="009A5F16">
      <w:pPr>
        <w:jc w:val="both"/>
      </w:pPr>
    </w:p>
    <w:p w14:paraId="58D302E7" w14:textId="385C9624" w:rsidR="00A94A1C" w:rsidRDefault="00A94A1C" w:rsidP="009A5F16">
      <w:pPr>
        <w:jc w:val="both"/>
      </w:pPr>
    </w:p>
    <w:p w14:paraId="0E914A9D" w14:textId="4664C01C" w:rsidR="00A94A1C" w:rsidRDefault="00A94A1C" w:rsidP="009A5F16">
      <w:pPr>
        <w:jc w:val="both"/>
      </w:pPr>
    </w:p>
    <w:p w14:paraId="417820D0" w14:textId="77777777" w:rsidR="00A94A1C" w:rsidRDefault="00A94A1C" w:rsidP="009A5F16">
      <w:pPr>
        <w:jc w:val="both"/>
      </w:pPr>
    </w:p>
    <w:p w14:paraId="3168D85D" w14:textId="77777777" w:rsidR="00A94A1C" w:rsidRDefault="00A94A1C" w:rsidP="009A5F16">
      <w:pPr>
        <w:jc w:val="both"/>
      </w:pPr>
    </w:p>
    <w:p w14:paraId="490C4276" w14:textId="14AF71D3" w:rsidR="00A94A1C" w:rsidRDefault="00A94A1C" w:rsidP="009A5F16">
      <w:pPr>
        <w:jc w:val="both"/>
      </w:pPr>
    </w:p>
    <w:p w14:paraId="2133DDAA" w14:textId="1BFDE755" w:rsidR="00A94A1C" w:rsidRDefault="00A94A1C" w:rsidP="009A5F16">
      <w:pPr>
        <w:jc w:val="both"/>
      </w:pPr>
    </w:p>
    <w:p w14:paraId="624CE46A" w14:textId="5577B4EF" w:rsidR="00A94A1C" w:rsidRDefault="00A94A1C" w:rsidP="009A5F16">
      <w:pPr>
        <w:jc w:val="both"/>
      </w:pPr>
    </w:p>
    <w:p w14:paraId="49D758F7" w14:textId="288FD4C1" w:rsidR="00A94A1C" w:rsidRDefault="00A94A1C" w:rsidP="009A5F16">
      <w:pPr>
        <w:jc w:val="both"/>
      </w:pPr>
    </w:p>
    <w:p w14:paraId="024AC602" w14:textId="032585C0" w:rsidR="00A94A1C" w:rsidRDefault="00A94A1C" w:rsidP="009A5F16">
      <w:pPr>
        <w:jc w:val="both"/>
      </w:pPr>
    </w:p>
    <w:p w14:paraId="661D0176" w14:textId="5188D7DD" w:rsidR="00A94A1C" w:rsidRPr="00B76BC8" w:rsidRDefault="00A94A1C" w:rsidP="009A5F16">
      <w:pPr>
        <w:jc w:val="both"/>
      </w:pPr>
      <w:r>
        <w:rPr>
          <w:noProof/>
        </w:rPr>
        <w:drawing>
          <wp:anchor distT="0" distB="0" distL="114300" distR="114300" simplePos="0" relativeHeight="251661312" behindDoc="0" locked="0" layoutInCell="1" allowOverlap="1" wp14:anchorId="2FA69D79" wp14:editId="7D27285C">
            <wp:simplePos x="0" y="0"/>
            <wp:positionH relativeFrom="column">
              <wp:posOffset>1907540</wp:posOffset>
            </wp:positionH>
            <wp:positionV relativeFrom="page">
              <wp:posOffset>5638800</wp:posOffset>
            </wp:positionV>
            <wp:extent cx="4672965" cy="3509645"/>
            <wp:effectExtent l="0" t="8890" r="4445" b="4445"/>
            <wp:wrapSquare wrapText="bothSides"/>
            <wp:docPr id="2613361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672965" cy="3509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4A1C">
        <w:t xml:space="preserve"> </w:t>
      </w:r>
    </w:p>
    <w:sectPr w:rsidR="00A94A1C" w:rsidRPr="00B76BC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EB8"/>
    <w:rsid w:val="00075A47"/>
    <w:rsid w:val="00204550"/>
    <w:rsid w:val="002D06A7"/>
    <w:rsid w:val="0037201D"/>
    <w:rsid w:val="00464F48"/>
    <w:rsid w:val="00682DBB"/>
    <w:rsid w:val="006F4095"/>
    <w:rsid w:val="009A5F16"/>
    <w:rsid w:val="00A5655E"/>
    <w:rsid w:val="00A94A1C"/>
    <w:rsid w:val="00B76BC8"/>
    <w:rsid w:val="00C567B6"/>
    <w:rsid w:val="00DA3AAC"/>
    <w:rsid w:val="00F83EB8"/>
    <w:rsid w:val="00F959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89FCC"/>
  <w15:chartTrackingRefBased/>
  <w15:docId w15:val="{81BD5B6E-0D88-4FBF-99BD-945F6A561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83E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83E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83EB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83EB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83EB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83EB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83EB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83EB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83EB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83EB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83EB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83EB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83EB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83EB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83EB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83EB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83EB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83EB8"/>
    <w:rPr>
      <w:rFonts w:eastAsiaTheme="majorEastAsia" w:cstheme="majorBidi"/>
      <w:color w:val="272727" w:themeColor="text1" w:themeTint="D8"/>
    </w:rPr>
  </w:style>
  <w:style w:type="paragraph" w:styleId="Ttulo">
    <w:name w:val="Title"/>
    <w:basedOn w:val="Normal"/>
    <w:next w:val="Normal"/>
    <w:link w:val="TtuloCar"/>
    <w:uiPriority w:val="10"/>
    <w:qFormat/>
    <w:rsid w:val="00F83E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83EB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83EB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83EB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83EB8"/>
    <w:pPr>
      <w:spacing w:before="160"/>
      <w:jc w:val="center"/>
    </w:pPr>
    <w:rPr>
      <w:i/>
      <w:iCs/>
      <w:color w:val="404040" w:themeColor="text1" w:themeTint="BF"/>
    </w:rPr>
  </w:style>
  <w:style w:type="character" w:customStyle="1" w:styleId="CitaCar">
    <w:name w:val="Cita Car"/>
    <w:basedOn w:val="Fuentedeprrafopredeter"/>
    <w:link w:val="Cita"/>
    <w:uiPriority w:val="29"/>
    <w:rsid w:val="00F83EB8"/>
    <w:rPr>
      <w:i/>
      <w:iCs/>
      <w:color w:val="404040" w:themeColor="text1" w:themeTint="BF"/>
    </w:rPr>
  </w:style>
  <w:style w:type="paragraph" w:styleId="Prrafodelista">
    <w:name w:val="List Paragraph"/>
    <w:basedOn w:val="Normal"/>
    <w:uiPriority w:val="34"/>
    <w:qFormat/>
    <w:rsid w:val="00F83EB8"/>
    <w:pPr>
      <w:ind w:left="720"/>
      <w:contextualSpacing/>
    </w:pPr>
  </w:style>
  <w:style w:type="character" w:styleId="nfasisintenso">
    <w:name w:val="Intense Emphasis"/>
    <w:basedOn w:val="Fuentedeprrafopredeter"/>
    <w:uiPriority w:val="21"/>
    <w:qFormat/>
    <w:rsid w:val="00F83EB8"/>
    <w:rPr>
      <w:i/>
      <w:iCs/>
      <w:color w:val="0F4761" w:themeColor="accent1" w:themeShade="BF"/>
    </w:rPr>
  </w:style>
  <w:style w:type="paragraph" w:styleId="Citadestacada">
    <w:name w:val="Intense Quote"/>
    <w:basedOn w:val="Normal"/>
    <w:next w:val="Normal"/>
    <w:link w:val="CitadestacadaCar"/>
    <w:uiPriority w:val="30"/>
    <w:qFormat/>
    <w:rsid w:val="00F83E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83EB8"/>
    <w:rPr>
      <w:i/>
      <w:iCs/>
      <w:color w:val="0F4761" w:themeColor="accent1" w:themeShade="BF"/>
    </w:rPr>
  </w:style>
  <w:style w:type="character" w:styleId="Referenciaintensa">
    <w:name w:val="Intense Reference"/>
    <w:basedOn w:val="Fuentedeprrafopredeter"/>
    <w:uiPriority w:val="32"/>
    <w:qFormat/>
    <w:rsid w:val="00F83EB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276</Words>
  <Characters>1518</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 Qui</dc:creator>
  <cp:keywords/>
  <dc:description/>
  <cp:lastModifiedBy>Cal Qui</cp:lastModifiedBy>
  <cp:revision>2</cp:revision>
  <dcterms:created xsi:type="dcterms:W3CDTF">2025-03-10T05:03:00Z</dcterms:created>
  <dcterms:modified xsi:type="dcterms:W3CDTF">2025-03-10T05:03:00Z</dcterms:modified>
</cp:coreProperties>
</file>